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kinsoku/>
        <w:wordWrap/>
        <w:overflowPunct/>
        <w:topLinePunct w:val="0"/>
        <w:autoSpaceDE/>
        <w:autoSpaceDN/>
        <w:bidi w:val="0"/>
        <w:spacing w:beforeLines="50" w:afterLines="50" w:line="560" w:lineRule="exact"/>
        <w:jc w:val="left"/>
        <w:textAlignment w:val="auto"/>
        <w:rPr>
          <w:rFonts w:hint="eastAsia" w:ascii="仿宋_GB2312" w:hAnsi="仿宋_GB2312" w:eastAsia="仿宋_GB2312" w:cs="仿宋_GB2312"/>
          <w:sz w:val="32"/>
          <w:szCs w:val="32"/>
        </w:rPr>
      </w:pPr>
    </w:p>
    <w:p>
      <w:pPr>
        <w:pStyle w:val="4"/>
        <w:pageBreakBefore w:val="0"/>
        <w:kinsoku/>
        <w:wordWrap/>
        <w:overflowPunct/>
        <w:topLinePunct w:val="0"/>
        <w:autoSpaceDE/>
        <w:autoSpaceDN/>
        <w:bidi w:val="0"/>
        <w:spacing w:beforeLines="50" w:afterLines="50" w:line="560" w:lineRule="exact"/>
        <w:ind w:firstLine="643" w:firstLineChars="20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第三章  评分办法</w:t>
      </w:r>
    </w:p>
    <w:p>
      <w:pPr>
        <w:pStyle w:val="4"/>
        <w:pageBreakBefore w:val="0"/>
        <w:kinsoku/>
        <w:wordWrap/>
        <w:overflowPunct/>
        <w:topLinePunct w:val="0"/>
        <w:autoSpaceDE/>
        <w:autoSpaceDN/>
        <w:bidi w:val="0"/>
        <w:spacing w:beforeLines="50" w:after="0"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3.1 评分原则</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评分委员会将对确定为实质性响应报名文件要求的报名文件进行评价和比较。</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项目采用综合评分法。综合评分的主要因素是：报价、技术或者服务水平、履约能力、售后服务等。评分结果按评审后得分由高到低顺序排列。得分相同的，按报价由低到高顺序排列。得分且投标报价相同的，按技术指标优劣顺序排列。</w:t>
      </w:r>
    </w:p>
    <w:p>
      <w:pPr>
        <w:pStyle w:val="4"/>
        <w:pageBreakBefore w:val="0"/>
        <w:kinsoku/>
        <w:wordWrap/>
        <w:overflowPunct/>
        <w:topLinePunct w:val="0"/>
        <w:autoSpaceDE/>
        <w:autoSpaceDN/>
        <w:bidi w:val="0"/>
        <w:spacing w:beforeLines="50" w:after="0"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3.2 评分标准</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采用综合评分法。分价格分、商务技术分两部分，总分值为100分。</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在评分过程中，报名单位报价低于其他有效报名单位报价算术平均价40%，有可能影响产品质量或者不能诚</w:t>
      </w:r>
      <w:r>
        <w:rPr>
          <w:rFonts w:hint="eastAsia" w:ascii="仿宋_GB2312" w:hAnsi="仿宋_GB2312" w:eastAsia="仿宋_GB2312" w:cs="仿宋_GB2312"/>
          <w:sz w:val="32"/>
          <w:szCs w:val="32"/>
        </w:rPr>
        <w:t>信履约的，评标委员会应当要求其在评标现场30分钟内提供成本构成书面说明，并提交相关证明材料。</w:t>
      </w:r>
      <w:r>
        <w:rPr>
          <w:rFonts w:hint="eastAsia" w:ascii="仿宋_GB2312" w:hAnsi="仿宋_GB2312" w:eastAsia="仿宋_GB2312" w:cs="仿宋_GB2312"/>
          <w:color w:val="000000"/>
          <w:sz w:val="32"/>
          <w:szCs w:val="32"/>
        </w:rPr>
        <w:t>报名单位</w:t>
      </w:r>
      <w:r>
        <w:rPr>
          <w:rFonts w:hint="eastAsia" w:ascii="仿宋_GB2312" w:hAnsi="仿宋_GB2312" w:eastAsia="仿宋_GB2312" w:cs="仿宋_GB2312"/>
          <w:sz w:val="32"/>
          <w:szCs w:val="32"/>
        </w:rPr>
        <w:t>书面说明应当按照国家财务会计制度的规定要求，逐项就</w:t>
      </w:r>
      <w:r>
        <w:rPr>
          <w:rFonts w:hint="eastAsia" w:ascii="仿宋_GB2312" w:hAnsi="仿宋_GB2312" w:eastAsia="仿宋_GB2312" w:cs="仿宋_GB2312"/>
          <w:color w:val="000000"/>
          <w:sz w:val="32"/>
          <w:szCs w:val="32"/>
        </w:rPr>
        <w:t>报名单位</w:t>
      </w:r>
      <w:r>
        <w:rPr>
          <w:rFonts w:hint="eastAsia" w:ascii="仿宋_GB2312" w:hAnsi="仿宋_GB2312" w:eastAsia="仿宋_GB2312" w:cs="仿宋_GB2312"/>
          <w:sz w:val="32"/>
          <w:szCs w:val="32"/>
        </w:rPr>
        <w:t>提供的服务的主营业务成本、税金及附加、销售费用、管理费用、财务费用等成本构成事项详细陈述。</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报名单位</w:t>
      </w:r>
      <w:r>
        <w:rPr>
          <w:rFonts w:hint="eastAsia" w:ascii="仿宋_GB2312" w:hAnsi="仿宋_GB2312" w:eastAsia="仿宋_GB2312" w:cs="仿宋_GB2312"/>
          <w:sz w:val="32"/>
          <w:szCs w:val="32"/>
        </w:rPr>
        <w:t>书面说明应当签字确认或者加盖单位公章，否则无效。书面说明的签字确认，</w:t>
      </w:r>
      <w:r>
        <w:rPr>
          <w:rFonts w:hint="eastAsia" w:ascii="仿宋_GB2312" w:hAnsi="仿宋_GB2312" w:eastAsia="仿宋_GB2312" w:cs="仿宋_GB2312"/>
          <w:color w:val="000000"/>
          <w:sz w:val="32"/>
          <w:szCs w:val="32"/>
        </w:rPr>
        <w:t>报名单位</w:t>
      </w:r>
      <w:r>
        <w:rPr>
          <w:rFonts w:hint="eastAsia" w:ascii="仿宋_GB2312" w:hAnsi="仿宋_GB2312" w:eastAsia="仿宋_GB2312" w:cs="仿宋_GB2312"/>
          <w:sz w:val="32"/>
          <w:szCs w:val="32"/>
        </w:rPr>
        <w:t>为法人的，由其法定代表人或者代理人签字确认；</w:t>
      </w:r>
      <w:r>
        <w:rPr>
          <w:rFonts w:hint="eastAsia" w:ascii="仿宋_GB2312" w:hAnsi="仿宋_GB2312" w:eastAsia="仿宋_GB2312" w:cs="仿宋_GB2312"/>
          <w:color w:val="000000"/>
          <w:sz w:val="32"/>
          <w:szCs w:val="32"/>
        </w:rPr>
        <w:t>报名单位</w:t>
      </w:r>
      <w:r>
        <w:rPr>
          <w:rFonts w:hint="eastAsia" w:ascii="仿宋_GB2312" w:hAnsi="仿宋_GB2312" w:eastAsia="仿宋_GB2312" w:cs="仿宋_GB2312"/>
          <w:sz w:val="32"/>
          <w:szCs w:val="32"/>
        </w:rPr>
        <w:t>为其他组织的，由其主要负责人或者代理人签字确认。</w:t>
      </w:r>
      <w:r>
        <w:rPr>
          <w:rFonts w:hint="eastAsia" w:ascii="仿宋_GB2312" w:hAnsi="仿宋_GB2312" w:eastAsia="仿宋_GB2312" w:cs="仿宋_GB2312"/>
          <w:color w:val="000000"/>
          <w:sz w:val="32"/>
          <w:szCs w:val="32"/>
        </w:rPr>
        <w:t>报名单位</w:t>
      </w:r>
      <w:r>
        <w:rPr>
          <w:rFonts w:hint="eastAsia" w:ascii="仿宋_GB2312" w:hAnsi="仿宋_GB2312" w:eastAsia="仿宋_GB2312" w:cs="仿宋_GB2312"/>
          <w:sz w:val="32"/>
          <w:szCs w:val="32"/>
        </w:rPr>
        <w:t>提供书面说明后，评分委员会应当结合采购项目采购需求、专业实际情况、</w:t>
      </w:r>
      <w:r>
        <w:rPr>
          <w:rFonts w:hint="eastAsia" w:ascii="仿宋_GB2312" w:hAnsi="仿宋_GB2312" w:eastAsia="仿宋_GB2312" w:cs="仿宋_GB2312"/>
          <w:color w:val="000000"/>
          <w:sz w:val="32"/>
          <w:szCs w:val="32"/>
        </w:rPr>
        <w:t>报名单位</w:t>
      </w:r>
      <w:r>
        <w:rPr>
          <w:rFonts w:hint="eastAsia" w:ascii="仿宋_GB2312" w:hAnsi="仿宋_GB2312" w:eastAsia="仿宋_GB2312" w:cs="仿宋_GB2312"/>
          <w:sz w:val="32"/>
          <w:szCs w:val="32"/>
        </w:rPr>
        <w:t>财务状况报告、与其他</w:t>
      </w:r>
      <w:r>
        <w:rPr>
          <w:rFonts w:hint="eastAsia" w:ascii="仿宋_GB2312" w:hAnsi="仿宋_GB2312" w:eastAsia="仿宋_GB2312" w:cs="仿宋_GB2312"/>
          <w:color w:val="000000"/>
          <w:sz w:val="32"/>
          <w:szCs w:val="32"/>
        </w:rPr>
        <w:t>报名单位</w:t>
      </w:r>
      <w:r>
        <w:rPr>
          <w:rFonts w:hint="eastAsia" w:ascii="仿宋_GB2312" w:hAnsi="仿宋_GB2312" w:eastAsia="仿宋_GB2312" w:cs="仿宋_GB2312"/>
          <w:sz w:val="32"/>
          <w:szCs w:val="32"/>
        </w:rPr>
        <w:t>比较情况等就投标人书面说明进行审查评价。</w:t>
      </w:r>
      <w:r>
        <w:rPr>
          <w:rFonts w:hint="eastAsia" w:ascii="仿宋_GB2312" w:hAnsi="仿宋_GB2312" w:eastAsia="仿宋_GB2312" w:cs="仿宋_GB2312"/>
          <w:color w:val="000000"/>
          <w:sz w:val="32"/>
          <w:szCs w:val="32"/>
        </w:rPr>
        <w:t>报名单位</w:t>
      </w:r>
      <w:r>
        <w:rPr>
          <w:rFonts w:hint="eastAsia" w:ascii="仿宋_GB2312" w:hAnsi="仿宋_GB2312" w:eastAsia="仿宋_GB2312" w:cs="仿宋_GB2312"/>
          <w:sz w:val="32"/>
          <w:szCs w:val="32"/>
        </w:rPr>
        <w:t>拒绝或者变相拒绝提供有效书面说明或者书面说明不能证明其报价合理性的，评分委员会应当将其</w:t>
      </w:r>
      <w:r>
        <w:rPr>
          <w:rFonts w:hint="eastAsia" w:ascii="仿宋_GB2312" w:hAnsi="仿宋_GB2312" w:eastAsia="仿宋_GB2312" w:cs="仿宋_GB2312"/>
          <w:color w:val="000000"/>
          <w:sz w:val="32"/>
          <w:szCs w:val="32"/>
        </w:rPr>
        <w:t>报名</w:t>
      </w:r>
      <w:r>
        <w:rPr>
          <w:rFonts w:hint="eastAsia" w:ascii="仿宋_GB2312" w:hAnsi="仿宋_GB2312" w:eastAsia="仿宋_GB2312" w:cs="仿宋_GB2312"/>
          <w:sz w:val="32"/>
          <w:szCs w:val="32"/>
        </w:rPr>
        <w:t>文件作为无效处理。</w:t>
      </w:r>
    </w:p>
    <w:p>
      <w:pPr>
        <w:pageBreakBefore w:val="0"/>
        <w:kinsoku/>
        <w:wordWrap/>
        <w:overflowPunct/>
        <w:topLinePunct w:val="0"/>
        <w:autoSpaceDE/>
        <w:autoSpaceDN/>
        <w:bidi w:val="0"/>
        <w:spacing w:line="560" w:lineRule="exact"/>
        <w:ind w:firstLine="562" w:firstLineChars="200"/>
        <w:jc w:val="center"/>
        <w:textAlignment w:val="auto"/>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lang w:eastAsia="zh-CN"/>
        </w:rPr>
        <w:t>招标代理</w:t>
      </w:r>
      <w:r>
        <w:rPr>
          <w:rFonts w:hint="eastAsia" w:ascii="仿宋_GB2312" w:hAnsi="仿宋_GB2312" w:eastAsia="仿宋_GB2312" w:cs="仿宋_GB2312"/>
          <w:b/>
          <w:sz w:val="28"/>
          <w:szCs w:val="28"/>
          <w:highlight w:val="none"/>
          <w:lang w:val="en-US" w:eastAsia="zh-CN"/>
        </w:rPr>
        <w:t xml:space="preserve"> </w:t>
      </w:r>
      <w:r>
        <w:rPr>
          <w:rFonts w:hint="eastAsia" w:ascii="仿宋_GB2312" w:hAnsi="仿宋_GB2312" w:eastAsia="仿宋_GB2312" w:cs="仿宋_GB2312"/>
          <w:b/>
          <w:sz w:val="28"/>
          <w:szCs w:val="28"/>
          <w:highlight w:val="none"/>
          <w:lang w:eastAsia="zh-CN"/>
        </w:rPr>
        <w:t>货物、服务、工程类</w:t>
      </w:r>
      <w:r>
        <w:rPr>
          <w:rFonts w:hint="eastAsia" w:ascii="仿宋_GB2312" w:hAnsi="仿宋_GB2312" w:eastAsia="仿宋_GB2312" w:cs="仿宋_GB2312"/>
          <w:b/>
          <w:sz w:val="28"/>
          <w:szCs w:val="28"/>
          <w:highlight w:val="none"/>
        </w:rPr>
        <w:t>评分标准</w:t>
      </w:r>
    </w:p>
    <w:tbl>
      <w:tblPr>
        <w:tblStyle w:val="8"/>
        <w:tblW w:w="885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53"/>
        <w:gridCol w:w="653"/>
        <w:gridCol w:w="685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353" w:type="dxa"/>
            <w:tcBorders>
              <w:top w:val="single" w:color="auto" w:sz="4" w:space="0"/>
              <w:left w:val="single" w:color="auto" w:sz="4" w:space="0"/>
              <w:bottom w:val="single" w:color="auto" w:sz="6" w:space="0"/>
              <w:right w:val="single" w:color="auto" w:sz="4" w:space="0"/>
            </w:tcBorders>
            <w:vAlign w:val="center"/>
          </w:tcPr>
          <w:p>
            <w:pPr>
              <w:spacing w:line="560" w:lineRule="exact"/>
              <w:rPr>
                <w:rFonts w:ascii="仿宋_GB2312" w:hAnsi="仿宋_GB2312" w:eastAsia="仿宋_GB2312" w:cs="仿宋_GB2312"/>
                <w:b/>
                <w:szCs w:val="21"/>
              </w:rPr>
            </w:pPr>
            <w:r>
              <w:rPr>
                <w:rFonts w:hint="eastAsia" w:ascii="仿宋_GB2312" w:hAnsi="仿宋_GB2312" w:eastAsia="仿宋_GB2312" w:cs="仿宋_GB2312"/>
                <w:b/>
                <w:szCs w:val="21"/>
              </w:rPr>
              <w:t>评标标准</w:t>
            </w:r>
          </w:p>
        </w:tc>
        <w:tc>
          <w:tcPr>
            <w:tcW w:w="653" w:type="dxa"/>
            <w:tcBorders>
              <w:top w:val="single" w:color="auto" w:sz="4" w:space="0"/>
              <w:left w:val="single" w:color="auto" w:sz="4" w:space="0"/>
              <w:bottom w:val="single" w:color="auto" w:sz="6" w:space="0"/>
              <w:right w:val="single" w:color="auto" w:sz="6" w:space="0"/>
            </w:tcBorders>
            <w:vAlign w:val="center"/>
          </w:tcPr>
          <w:p>
            <w:pPr>
              <w:spacing w:line="5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分值</w:t>
            </w:r>
          </w:p>
        </w:tc>
        <w:tc>
          <w:tcPr>
            <w:tcW w:w="6850" w:type="dxa"/>
            <w:tcBorders>
              <w:top w:val="single" w:color="auto" w:sz="4" w:space="0"/>
              <w:left w:val="single" w:color="auto" w:sz="6" w:space="0"/>
              <w:bottom w:val="single" w:color="auto" w:sz="6" w:space="0"/>
              <w:right w:val="single" w:color="auto" w:sz="4" w:space="0"/>
            </w:tcBorders>
            <w:vAlign w:val="center"/>
          </w:tcPr>
          <w:p>
            <w:pPr>
              <w:spacing w:line="5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评分细则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90" w:hRule="atLeast"/>
          <w:jc w:val="center"/>
        </w:trPr>
        <w:tc>
          <w:tcPr>
            <w:tcW w:w="1353"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投标价格</w:t>
            </w:r>
          </w:p>
        </w:tc>
        <w:tc>
          <w:tcPr>
            <w:tcW w:w="653" w:type="dxa"/>
            <w:tcBorders>
              <w:top w:val="single" w:color="auto" w:sz="4" w:space="0"/>
              <w:left w:val="single" w:color="auto" w:sz="4" w:space="0"/>
              <w:bottom w:val="single" w:color="auto" w:sz="4" w:space="0"/>
              <w:right w:val="single" w:color="auto" w:sz="6" w:space="0"/>
            </w:tcBorders>
            <w:vAlign w:val="center"/>
          </w:tcPr>
          <w:p>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20分</w:t>
            </w:r>
          </w:p>
        </w:tc>
        <w:tc>
          <w:tcPr>
            <w:tcW w:w="6850" w:type="dxa"/>
            <w:tcBorders>
              <w:top w:val="single" w:color="auto" w:sz="4" w:space="0"/>
              <w:left w:val="single" w:color="auto" w:sz="6" w:space="0"/>
              <w:bottom w:val="single" w:color="auto" w:sz="4" w:space="0"/>
              <w:right w:val="single" w:color="auto" w:sz="4" w:space="0"/>
            </w:tcBorders>
            <w:vAlign w:val="center"/>
          </w:tcPr>
          <w:p>
            <w:pPr>
              <w:spacing w:line="5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在所有有效填报的收费折扣率中，满足招标文件要求，且所报收费折扣率最低的为评标基准数，其价格分为20分，其他投标人的价格分按照下列公式计算（计算结果四舍五入保留两位小数）。投标报价得分＝（评标基准数÷所报收费折扣率）×20，最低得分10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555" w:hRule="atLeast"/>
          <w:jc w:val="center"/>
        </w:trPr>
        <w:tc>
          <w:tcPr>
            <w:tcW w:w="1353"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相关业绩</w:t>
            </w:r>
          </w:p>
        </w:tc>
        <w:tc>
          <w:tcPr>
            <w:tcW w:w="653"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10分</w:t>
            </w:r>
          </w:p>
        </w:tc>
        <w:tc>
          <w:tcPr>
            <w:tcW w:w="685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rPr>
                <w:rFonts w:ascii="仿宋_GB2312" w:hAnsi="仿宋_GB2312" w:eastAsia="仿宋_GB2312" w:cs="仿宋_GB2312"/>
                <w:color w:val="auto"/>
                <w:szCs w:val="21"/>
                <w:highlight w:val="yellow"/>
              </w:rPr>
            </w:pPr>
            <w:r>
              <w:rPr>
                <w:rFonts w:hint="eastAsia" w:ascii="仿宋_GB2312" w:hAnsi="仿宋_GB2312" w:eastAsia="仿宋_GB2312" w:cs="仿宋_GB2312"/>
                <w:color w:val="000000"/>
                <w:szCs w:val="21"/>
              </w:rPr>
              <w:t>具有2020年1月至今</w:t>
            </w:r>
            <w:r>
              <w:rPr>
                <w:rFonts w:hint="eastAsia" w:ascii="仿宋_GB2312" w:hAnsi="仿宋_GB2312" w:eastAsia="仿宋_GB2312" w:cs="仿宋_GB2312"/>
                <w:szCs w:val="21"/>
              </w:rPr>
              <w:t>医院货物、服务、工程类项目招标代理业绩</w:t>
            </w:r>
            <w:r>
              <w:rPr>
                <w:rFonts w:hint="eastAsia" w:ascii="仿宋_GB2312" w:hAnsi="仿宋_GB2312" w:eastAsia="仿宋_GB2312" w:cs="仿宋_GB2312"/>
                <w:color w:val="000000"/>
                <w:szCs w:val="21"/>
              </w:rPr>
              <w:t>，</w:t>
            </w:r>
          </w:p>
          <w:p>
            <w:pPr>
              <w:spacing w:line="560" w:lineRule="exact"/>
              <w:rPr>
                <w:rFonts w:hint="eastAsia" w:ascii="仿宋_GB2312" w:hAnsi="仿宋_GB2312" w:eastAsia="仿宋_GB2312" w:cs="仿宋_GB2312"/>
                <w:szCs w:val="21"/>
              </w:rPr>
            </w:pPr>
            <w:r>
              <w:rPr>
                <w:rFonts w:hint="eastAsia" w:ascii="仿宋_GB2312" w:hAnsi="仿宋_GB2312" w:eastAsia="仿宋_GB2312" w:cs="仿宋_GB2312"/>
                <w:szCs w:val="21"/>
              </w:rPr>
              <w:t>每个业绩得</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分；</w:t>
            </w:r>
            <w:r>
              <w:rPr>
                <w:rFonts w:hint="eastAsia" w:ascii="仿宋_GB2312" w:hAnsi="仿宋_GB2312" w:eastAsia="仿宋_GB2312" w:cs="仿宋_GB2312"/>
                <w:szCs w:val="21"/>
                <w:lang w:val="en-US" w:eastAsia="zh-CN"/>
              </w:rPr>
              <w:t>满分10分</w:t>
            </w:r>
            <w:r>
              <w:rPr>
                <w:rFonts w:hint="eastAsia" w:ascii="仿宋_GB2312" w:hAnsi="仿宋_GB2312" w:eastAsia="仿宋_GB2312" w:cs="仿宋_GB2312"/>
                <w:szCs w:val="21"/>
              </w:rPr>
              <w:t>。</w:t>
            </w:r>
          </w:p>
          <w:p>
            <w:pPr>
              <w:spacing w:line="560" w:lineRule="exact"/>
              <w:ind w:firstLine="420" w:firstLineChars="200"/>
              <w:rPr>
                <w:rFonts w:ascii="仿宋_GB2312" w:hAnsi="仿宋_GB2312" w:eastAsia="仿宋_GB2312" w:cs="仿宋_GB2312"/>
                <w:color w:val="FF0000"/>
                <w:szCs w:val="21"/>
              </w:rPr>
            </w:pPr>
            <w:r>
              <w:rPr>
                <w:rFonts w:hint="eastAsia" w:ascii="仿宋_GB2312" w:hAnsi="仿宋_GB2312" w:eastAsia="仿宋_GB2312" w:cs="仿宋_GB2312"/>
                <w:szCs w:val="21"/>
              </w:rPr>
              <w:t>以上业绩必须提供招标代理合同或协议、委托项目的</w:t>
            </w:r>
            <w:r>
              <w:rPr>
                <w:rFonts w:hint="eastAsia" w:ascii="仿宋_GB2312" w:hAnsi="仿宋_GB2312" w:eastAsia="仿宋_GB2312" w:cs="仿宋_GB2312"/>
                <w:color w:val="000000"/>
                <w:szCs w:val="21"/>
              </w:rPr>
              <w:t>中标通知书（时间、金额以中标通知书为准，须提供原件核查）。未提供相关原件及证明材料的不得分。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44" w:hRule="atLeast"/>
          <w:jc w:val="center"/>
        </w:trPr>
        <w:tc>
          <w:tcPr>
            <w:tcW w:w="135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项目组成员</w:t>
            </w:r>
          </w:p>
        </w:tc>
        <w:tc>
          <w:tcPr>
            <w:tcW w:w="65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lang w:val="en-US" w:eastAsia="zh-CN"/>
              </w:rPr>
              <w:t>5</w:t>
            </w:r>
            <w:r>
              <w:rPr>
                <w:rFonts w:hint="eastAsia" w:ascii="仿宋_GB2312" w:hAnsi="仿宋_GB2312" w:eastAsia="仿宋_GB2312" w:cs="仿宋_GB2312"/>
                <w:color w:val="000000"/>
                <w:kern w:val="0"/>
                <w:szCs w:val="21"/>
              </w:rPr>
              <w:t>分</w:t>
            </w:r>
          </w:p>
        </w:tc>
        <w:tc>
          <w:tcPr>
            <w:tcW w:w="68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20" w:firstLineChars="20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1、项目负责人具有5年及以上招采工作经验得4分，具有</w:t>
            </w:r>
            <w:r>
              <w:rPr>
                <w:rFonts w:hint="eastAsia" w:ascii="仿宋_GB2312" w:hAnsi="仿宋_GB2312" w:eastAsia="仿宋_GB2312" w:cs="仿宋_GB2312"/>
                <w:color w:val="000000"/>
                <w:kern w:val="0"/>
                <w:szCs w:val="21"/>
                <w:lang w:val="en-US" w:eastAsia="zh-CN"/>
              </w:rPr>
              <w:t>3</w:t>
            </w:r>
            <w:r>
              <w:rPr>
                <w:rFonts w:hint="eastAsia" w:ascii="仿宋_GB2312" w:hAnsi="仿宋_GB2312" w:eastAsia="仿宋_GB2312" w:cs="仿宋_GB2312"/>
                <w:color w:val="000000"/>
                <w:kern w:val="0"/>
                <w:szCs w:val="21"/>
              </w:rPr>
              <w:t>年及以上招采工作经验得2分；具有江苏省政府采购培训合格证书，高级职称得5分，中级职称的得3分，</w:t>
            </w:r>
            <w:r>
              <w:rPr>
                <w:rFonts w:hint="eastAsia" w:ascii="仿宋_GB2312" w:hAnsi="仿宋_GB2312" w:eastAsia="仿宋_GB2312" w:cs="仿宋_GB2312"/>
                <w:color w:val="000000"/>
                <w:kern w:val="0"/>
                <w:szCs w:val="21"/>
                <w:lang w:eastAsia="zh-CN"/>
              </w:rPr>
              <w:t>初</w:t>
            </w:r>
            <w:r>
              <w:rPr>
                <w:rFonts w:hint="eastAsia" w:ascii="仿宋_GB2312" w:hAnsi="仿宋_GB2312" w:eastAsia="仿宋_GB2312" w:cs="仿宋_GB2312"/>
                <w:color w:val="000000"/>
                <w:kern w:val="0"/>
                <w:szCs w:val="21"/>
              </w:rPr>
              <w:t>级职称的得</w:t>
            </w:r>
            <w:r>
              <w:rPr>
                <w:rFonts w:hint="eastAsia" w:ascii="仿宋_GB2312" w:hAnsi="仿宋_GB2312" w:eastAsia="仿宋_GB2312" w:cs="仿宋_GB2312"/>
                <w:color w:val="000000"/>
                <w:kern w:val="0"/>
                <w:szCs w:val="21"/>
                <w:lang w:val="en-US" w:eastAsia="zh-CN"/>
              </w:rPr>
              <w:t>1</w:t>
            </w:r>
            <w:r>
              <w:rPr>
                <w:rFonts w:hint="eastAsia" w:ascii="仿宋_GB2312" w:hAnsi="仿宋_GB2312" w:eastAsia="仿宋_GB2312" w:cs="仿宋_GB2312"/>
                <w:color w:val="000000"/>
                <w:kern w:val="0"/>
                <w:szCs w:val="21"/>
              </w:rPr>
              <w:t>分，满分9分。</w:t>
            </w:r>
          </w:p>
          <w:p>
            <w:pPr>
              <w:widowControl/>
              <w:spacing w:line="560" w:lineRule="exact"/>
              <w:ind w:firstLine="420" w:firstLineChars="20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2、项目组其他成员具有有江苏省政府采购培训合格证书，3年及以上招采工作经验每1人得2分，3年以下招采工作经验每1人得1分，满分</w:t>
            </w:r>
            <w:r>
              <w:rPr>
                <w:rFonts w:hint="eastAsia" w:ascii="仿宋_GB2312" w:hAnsi="仿宋_GB2312" w:eastAsia="仿宋_GB2312" w:cs="仿宋_GB2312"/>
                <w:color w:val="000000"/>
                <w:kern w:val="0"/>
                <w:szCs w:val="21"/>
                <w:lang w:val="en-US" w:eastAsia="zh-CN"/>
              </w:rPr>
              <w:t>6</w:t>
            </w:r>
            <w:r>
              <w:rPr>
                <w:rFonts w:hint="eastAsia" w:ascii="仿宋_GB2312" w:hAnsi="仿宋_GB2312" w:eastAsia="仿宋_GB2312" w:cs="仿宋_GB2312"/>
                <w:color w:val="000000"/>
                <w:kern w:val="0"/>
                <w:szCs w:val="21"/>
              </w:rPr>
              <w:t>分。</w:t>
            </w:r>
          </w:p>
          <w:p>
            <w:pPr>
              <w:widowControl/>
              <w:spacing w:line="560" w:lineRule="exact"/>
              <w:ind w:firstLine="420" w:firstLineChars="20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（项目成员必须是本单位签订劳动合同的正式员工，并提供与企业签订的劳动合同，以及企业近6个月以来为其缴纳的社会保险缴费证明。）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897" w:hRule="atLeast"/>
          <w:jc w:val="center"/>
        </w:trPr>
        <w:tc>
          <w:tcPr>
            <w:tcW w:w="1353"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资质实力</w:t>
            </w:r>
          </w:p>
        </w:tc>
        <w:tc>
          <w:tcPr>
            <w:tcW w:w="653"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0</w:t>
            </w:r>
            <w:r>
              <w:rPr>
                <w:rFonts w:hint="eastAsia" w:ascii="仿宋_GB2312" w:hAnsi="仿宋_GB2312" w:eastAsia="仿宋_GB2312" w:cs="仿宋_GB2312"/>
                <w:szCs w:val="21"/>
              </w:rPr>
              <w:t>分</w:t>
            </w:r>
          </w:p>
        </w:tc>
        <w:tc>
          <w:tcPr>
            <w:tcW w:w="68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1、根据投标单位提供的设施条件说明（包含但不限于开评标场地数量和面积、档案室、监控等专业设备配置等材料）进行横向比较，优秀得4-5分，良好得2-3分，一般得 1 分，未提供不得分</w:t>
            </w:r>
            <w:r>
              <w:rPr>
                <w:rFonts w:hint="eastAsia" w:ascii="仿宋_GB2312" w:hAnsi="仿宋_GB2312" w:eastAsia="仿宋_GB2312" w:cs="仿宋_GB2312"/>
                <w:szCs w:val="21"/>
                <w:lang w:eastAsia="zh-CN"/>
              </w:rPr>
              <w:t>，</w:t>
            </w:r>
            <w:r>
              <w:rPr>
                <w:rFonts w:hint="eastAsia" w:ascii="仿宋_GB2312" w:hAnsi="仿宋_GB2312" w:eastAsia="仿宋_GB2312" w:cs="仿宋_GB2312"/>
                <w:color w:val="000000"/>
                <w:kern w:val="0"/>
                <w:szCs w:val="21"/>
              </w:rPr>
              <w:t>满分</w:t>
            </w:r>
            <w:r>
              <w:rPr>
                <w:rFonts w:hint="eastAsia" w:ascii="仿宋_GB2312" w:hAnsi="仿宋_GB2312" w:eastAsia="仿宋_GB2312" w:cs="仿宋_GB2312"/>
                <w:color w:val="000000"/>
                <w:kern w:val="0"/>
                <w:szCs w:val="21"/>
                <w:lang w:val="en-US" w:eastAsia="zh-CN"/>
              </w:rPr>
              <w:t>5</w:t>
            </w:r>
            <w:r>
              <w:rPr>
                <w:rFonts w:hint="eastAsia" w:ascii="仿宋_GB2312" w:hAnsi="仿宋_GB2312" w:eastAsia="仿宋_GB2312" w:cs="仿宋_GB2312"/>
                <w:color w:val="000000"/>
                <w:kern w:val="0"/>
                <w:szCs w:val="21"/>
              </w:rPr>
              <w:t>分</w:t>
            </w:r>
            <w:r>
              <w:rPr>
                <w:rFonts w:hint="eastAsia" w:ascii="仿宋_GB2312" w:hAnsi="仿宋_GB2312" w:eastAsia="仿宋_GB2312" w:cs="仿宋_GB2312"/>
                <w:szCs w:val="21"/>
              </w:rPr>
              <w:t>。</w:t>
            </w:r>
          </w:p>
          <w:p>
            <w:pPr>
              <w:widowControl/>
              <w:spacing w:line="56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、根据投标单位提供的处理质疑能力说明（包含但不限于</w:t>
            </w:r>
            <w:r>
              <w:rPr>
                <w:rFonts w:hint="eastAsia" w:ascii="仿宋_GB2312" w:hAnsi="仿宋_GB2312" w:eastAsia="仿宋_GB2312" w:cs="仿宋_GB2312"/>
                <w:kern w:val="0"/>
                <w:szCs w:val="21"/>
              </w:rPr>
              <w:t>设立法务部门或者有合作的律师事务所单位等材料</w:t>
            </w:r>
            <w:r>
              <w:rPr>
                <w:rFonts w:hint="eastAsia" w:ascii="仿宋_GB2312" w:hAnsi="仿宋_GB2312" w:eastAsia="仿宋_GB2312" w:cs="仿宋_GB2312"/>
                <w:szCs w:val="21"/>
              </w:rPr>
              <w:t>）进行横向比较，优秀得4-5分，良好得2-3分，一般得 1 分，未提供不得分</w:t>
            </w:r>
            <w:r>
              <w:rPr>
                <w:rFonts w:hint="eastAsia" w:ascii="仿宋_GB2312" w:hAnsi="仿宋_GB2312" w:eastAsia="仿宋_GB2312" w:cs="仿宋_GB2312"/>
                <w:szCs w:val="21"/>
                <w:lang w:eastAsia="zh-CN"/>
              </w:rPr>
              <w:t>，</w:t>
            </w:r>
            <w:r>
              <w:rPr>
                <w:rFonts w:hint="eastAsia" w:ascii="仿宋_GB2312" w:hAnsi="仿宋_GB2312" w:eastAsia="仿宋_GB2312" w:cs="仿宋_GB2312"/>
                <w:color w:val="000000"/>
                <w:kern w:val="0"/>
                <w:szCs w:val="21"/>
              </w:rPr>
              <w:t>满分</w:t>
            </w:r>
            <w:r>
              <w:rPr>
                <w:rFonts w:hint="eastAsia" w:ascii="仿宋_GB2312" w:hAnsi="仿宋_GB2312" w:eastAsia="仿宋_GB2312" w:cs="仿宋_GB2312"/>
                <w:color w:val="000000"/>
                <w:kern w:val="0"/>
                <w:szCs w:val="21"/>
                <w:lang w:val="en-US" w:eastAsia="zh-CN"/>
              </w:rPr>
              <w:t>5</w:t>
            </w:r>
            <w:r>
              <w:rPr>
                <w:rFonts w:hint="eastAsia" w:ascii="仿宋_GB2312" w:hAnsi="仿宋_GB2312" w:eastAsia="仿宋_GB2312" w:cs="仿宋_GB2312"/>
                <w:color w:val="000000"/>
                <w:kern w:val="0"/>
                <w:szCs w:val="21"/>
              </w:rPr>
              <w:t>分</w:t>
            </w:r>
            <w:r>
              <w:rPr>
                <w:rFonts w:hint="eastAsia" w:ascii="仿宋_GB2312" w:hAnsi="仿宋_GB2312" w:eastAsia="仿宋_GB2312" w:cs="仿宋_GB2312"/>
                <w:kern w:val="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40" w:hRule="atLeast"/>
          <w:jc w:val="center"/>
        </w:trPr>
        <w:tc>
          <w:tcPr>
            <w:tcW w:w="1353"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项目方案</w:t>
            </w:r>
          </w:p>
        </w:tc>
        <w:tc>
          <w:tcPr>
            <w:tcW w:w="653"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35分</w:t>
            </w:r>
          </w:p>
        </w:tc>
        <w:tc>
          <w:tcPr>
            <w:tcW w:w="6850"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560" w:lineRule="exact"/>
              <w:ind w:firstLine="420" w:firstLineChars="20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招标代理工作管理制度方案（6分）。投标人提供完整、合理、科学、可操作性强的工作管理制度，</w:t>
            </w:r>
            <w:r>
              <w:rPr>
                <w:rFonts w:hint="eastAsia" w:ascii="仿宋_GB2312" w:hAnsi="仿宋_GB2312" w:eastAsia="仿宋_GB2312" w:cs="仿宋_GB2312"/>
                <w:szCs w:val="21"/>
              </w:rPr>
              <w:t>方案优于招标文件要求的得6分，符合招标文件要求的得3分，</w:t>
            </w:r>
            <w:r>
              <w:rPr>
                <w:rFonts w:hint="eastAsia" w:ascii="仿宋_GB2312" w:hAnsi="仿宋_GB2312" w:eastAsia="仿宋_GB2312" w:cs="仿宋_GB2312"/>
                <w:color w:val="000000"/>
                <w:kern w:val="0"/>
                <w:szCs w:val="21"/>
              </w:rPr>
              <w:t>一般得1分，</w:t>
            </w:r>
            <w:r>
              <w:rPr>
                <w:rFonts w:hint="eastAsia" w:ascii="仿宋_GB2312" w:hAnsi="仿宋_GB2312" w:eastAsia="仿宋_GB2312" w:cs="仿宋_GB2312"/>
                <w:szCs w:val="21"/>
              </w:rPr>
              <w:t>不符合或未提供的得0分。</w:t>
            </w:r>
          </w:p>
          <w:p>
            <w:pPr>
              <w:widowControl/>
              <w:numPr>
                <w:ilvl w:val="0"/>
                <w:numId w:val="1"/>
              </w:numPr>
              <w:spacing w:line="560" w:lineRule="exact"/>
              <w:ind w:firstLine="420" w:firstLineChars="20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招标代理工作进度计划和流程（6分）。投标人提供完整、合理、科学、可操作性强的工作进度计划和流程，</w:t>
            </w:r>
            <w:r>
              <w:rPr>
                <w:rFonts w:hint="eastAsia" w:ascii="仿宋_GB2312" w:hAnsi="仿宋_GB2312" w:eastAsia="仿宋_GB2312" w:cs="仿宋_GB2312"/>
                <w:szCs w:val="21"/>
              </w:rPr>
              <w:t>方案优于招标文件要求的得6分，符合招标文件要求的得3分，</w:t>
            </w:r>
            <w:r>
              <w:rPr>
                <w:rFonts w:hint="eastAsia" w:ascii="仿宋_GB2312" w:hAnsi="仿宋_GB2312" w:eastAsia="仿宋_GB2312" w:cs="仿宋_GB2312"/>
                <w:color w:val="000000"/>
                <w:kern w:val="0"/>
                <w:szCs w:val="21"/>
              </w:rPr>
              <w:t>一般得1分，</w:t>
            </w:r>
            <w:r>
              <w:rPr>
                <w:rFonts w:hint="eastAsia" w:ascii="仿宋_GB2312" w:hAnsi="仿宋_GB2312" w:eastAsia="仿宋_GB2312" w:cs="仿宋_GB2312"/>
                <w:szCs w:val="21"/>
              </w:rPr>
              <w:t>不符合或未提供的得0分。</w:t>
            </w:r>
          </w:p>
          <w:p>
            <w:pPr>
              <w:widowControl/>
              <w:numPr>
                <w:ilvl w:val="0"/>
                <w:numId w:val="1"/>
              </w:numPr>
              <w:spacing w:line="5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color w:val="000000"/>
                <w:kern w:val="0"/>
                <w:szCs w:val="21"/>
              </w:rPr>
              <w:t>招标代理工作的内容、方法和措施（6分）。投标人提供完整、合理、科学、可操作性强的内容、方法和措施，</w:t>
            </w:r>
            <w:r>
              <w:rPr>
                <w:rFonts w:hint="eastAsia" w:ascii="仿宋_GB2312" w:hAnsi="仿宋_GB2312" w:eastAsia="仿宋_GB2312" w:cs="仿宋_GB2312"/>
                <w:szCs w:val="21"/>
              </w:rPr>
              <w:t>方案优于招标文件要求的得6分，符合招标文件要求的得3分，</w:t>
            </w:r>
            <w:r>
              <w:rPr>
                <w:rFonts w:hint="eastAsia" w:ascii="仿宋_GB2312" w:hAnsi="仿宋_GB2312" w:eastAsia="仿宋_GB2312" w:cs="仿宋_GB2312"/>
                <w:color w:val="000000"/>
                <w:kern w:val="0"/>
                <w:szCs w:val="21"/>
              </w:rPr>
              <w:t>一般得1分，</w:t>
            </w:r>
            <w:r>
              <w:rPr>
                <w:rFonts w:hint="eastAsia" w:ascii="仿宋_GB2312" w:hAnsi="仿宋_GB2312" w:eastAsia="仿宋_GB2312" w:cs="仿宋_GB2312"/>
                <w:szCs w:val="21"/>
              </w:rPr>
              <w:t>不符合或未提供的得0分。</w:t>
            </w:r>
          </w:p>
          <w:p>
            <w:pPr>
              <w:widowControl/>
              <w:numPr>
                <w:ilvl w:val="0"/>
                <w:numId w:val="1"/>
              </w:numPr>
              <w:spacing w:line="560" w:lineRule="exact"/>
              <w:ind w:firstLine="420" w:firstLineChars="20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廉洁从业措施、保密措施（5分）。投标人提供完整、合理、科学的廉洁从业措施和保密措施，</w:t>
            </w:r>
            <w:r>
              <w:rPr>
                <w:rFonts w:hint="eastAsia" w:ascii="仿宋_GB2312" w:hAnsi="仿宋_GB2312" w:eastAsia="仿宋_GB2312" w:cs="仿宋_GB2312"/>
                <w:szCs w:val="21"/>
              </w:rPr>
              <w:t>方案优于招标文件要求的得5分，符合招标文件要求的得3分，</w:t>
            </w:r>
            <w:r>
              <w:rPr>
                <w:rFonts w:hint="eastAsia" w:ascii="仿宋_GB2312" w:hAnsi="仿宋_GB2312" w:eastAsia="仿宋_GB2312" w:cs="仿宋_GB2312"/>
                <w:color w:val="000000"/>
                <w:kern w:val="0"/>
                <w:szCs w:val="21"/>
              </w:rPr>
              <w:t>一般得1分，</w:t>
            </w:r>
            <w:r>
              <w:rPr>
                <w:rFonts w:hint="eastAsia" w:ascii="仿宋_GB2312" w:hAnsi="仿宋_GB2312" w:eastAsia="仿宋_GB2312" w:cs="仿宋_GB2312"/>
                <w:szCs w:val="21"/>
              </w:rPr>
              <w:t>不符合或未提供的得0分。</w:t>
            </w:r>
          </w:p>
          <w:p>
            <w:pPr>
              <w:widowControl/>
              <w:spacing w:line="560" w:lineRule="exact"/>
              <w:ind w:firstLine="420"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5、预防废标、流标的措施，质疑答复实施方案（6分）。投标人提供完整、合理、科学、可操作的预防废标、流标的措施和质疑答复实施方案等横向比较，</w:t>
            </w:r>
            <w:r>
              <w:rPr>
                <w:rFonts w:hint="eastAsia" w:ascii="仿宋_GB2312" w:hAnsi="仿宋_GB2312" w:eastAsia="仿宋_GB2312" w:cs="仿宋_GB2312"/>
                <w:szCs w:val="21"/>
              </w:rPr>
              <w:t>优秀得6分，良好得3分，</w:t>
            </w:r>
            <w:r>
              <w:rPr>
                <w:rFonts w:hint="eastAsia" w:ascii="仿宋_GB2312" w:hAnsi="仿宋_GB2312" w:eastAsia="仿宋_GB2312" w:cs="仿宋_GB2312"/>
                <w:color w:val="000000"/>
                <w:kern w:val="0"/>
                <w:szCs w:val="21"/>
              </w:rPr>
              <w:t>一般得1分，</w:t>
            </w:r>
            <w:r>
              <w:rPr>
                <w:rFonts w:hint="eastAsia" w:ascii="仿宋_GB2312" w:hAnsi="仿宋_GB2312" w:eastAsia="仿宋_GB2312" w:cs="仿宋_GB2312"/>
                <w:szCs w:val="21"/>
              </w:rPr>
              <w:t>不符合或未提供的得0分。</w:t>
            </w:r>
          </w:p>
          <w:p>
            <w:pPr>
              <w:widowControl/>
              <w:spacing w:line="560" w:lineRule="exact"/>
              <w:ind w:firstLine="420" w:firstLineChars="20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6、其他服务承诺（6分）。投标人提供针对我院实际情况的定期培训方案、全过程咨询服务方案等增值服务等横向比较，</w:t>
            </w:r>
            <w:r>
              <w:rPr>
                <w:rFonts w:hint="eastAsia" w:ascii="仿宋_GB2312" w:hAnsi="仿宋_GB2312" w:eastAsia="仿宋_GB2312" w:cs="仿宋_GB2312"/>
                <w:szCs w:val="21"/>
              </w:rPr>
              <w:t>优秀得5-6分，良好得3-4分，一般得1-2分，不符合或未提供的得0分。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56" w:hRule="atLeast"/>
          <w:jc w:val="center"/>
        </w:trPr>
        <w:tc>
          <w:tcPr>
            <w:tcW w:w="135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项目负责人答辩</w:t>
            </w:r>
          </w:p>
        </w:tc>
        <w:tc>
          <w:tcPr>
            <w:tcW w:w="65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10</w:t>
            </w:r>
            <w:r>
              <w:rPr>
                <w:rFonts w:hint="eastAsia" w:ascii="仿宋_GB2312" w:hAnsi="仿宋_GB2312" w:eastAsia="仿宋_GB2312" w:cs="仿宋_GB2312"/>
                <w:kern w:val="0"/>
                <w:szCs w:val="21"/>
              </w:rPr>
              <w:t>分</w:t>
            </w:r>
          </w:p>
        </w:tc>
        <w:tc>
          <w:tcPr>
            <w:tcW w:w="68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根据投标单位项目总体负责人阐述进行综合评分，根据阐述的内容（包含但不限于需求满足度及可提供的服务优势等）横向比较，优秀得</w:t>
            </w:r>
            <w:r>
              <w:rPr>
                <w:rFonts w:hint="eastAsia" w:ascii="仿宋_GB2312" w:hAnsi="仿宋_GB2312" w:eastAsia="仿宋_GB2312" w:cs="仿宋_GB2312"/>
                <w:kern w:val="0"/>
                <w:szCs w:val="21"/>
                <w:lang w:val="en-US" w:eastAsia="zh-CN"/>
              </w:rPr>
              <w:t>8-10</w:t>
            </w:r>
            <w:r>
              <w:rPr>
                <w:rFonts w:hint="eastAsia" w:ascii="仿宋_GB2312" w:hAnsi="仿宋_GB2312" w:eastAsia="仿宋_GB2312" w:cs="仿宋_GB2312"/>
                <w:kern w:val="0"/>
                <w:szCs w:val="21"/>
              </w:rPr>
              <w:t>分，良好得</w:t>
            </w:r>
            <w:r>
              <w:rPr>
                <w:rFonts w:hint="eastAsia" w:ascii="仿宋_GB2312" w:hAnsi="仿宋_GB2312" w:eastAsia="仿宋_GB2312" w:cs="仿宋_GB2312"/>
                <w:kern w:val="0"/>
                <w:szCs w:val="21"/>
                <w:lang w:val="en-US" w:eastAsia="zh-CN"/>
              </w:rPr>
              <w:t>5-7</w:t>
            </w:r>
            <w:r>
              <w:rPr>
                <w:rFonts w:hint="eastAsia" w:ascii="仿宋_GB2312" w:hAnsi="仿宋_GB2312" w:eastAsia="仿宋_GB2312" w:cs="仿宋_GB2312"/>
                <w:kern w:val="0"/>
                <w:szCs w:val="21"/>
              </w:rPr>
              <w:t>分，一般得 1</w:t>
            </w:r>
            <w:r>
              <w:rPr>
                <w:rFonts w:hint="eastAsia" w:ascii="仿宋_GB2312" w:hAnsi="仿宋_GB2312" w:eastAsia="仿宋_GB2312" w:cs="仿宋_GB2312"/>
                <w:kern w:val="0"/>
                <w:szCs w:val="21"/>
                <w:lang w:val="en-US" w:eastAsia="zh-CN"/>
              </w:rPr>
              <w:t>-4</w:t>
            </w:r>
            <w:r>
              <w:rPr>
                <w:rFonts w:hint="eastAsia" w:ascii="仿宋_GB2312" w:hAnsi="仿宋_GB2312" w:eastAsia="仿宋_GB2312" w:cs="仿宋_GB2312"/>
                <w:kern w:val="0"/>
                <w:szCs w:val="21"/>
              </w:rPr>
              <w:t>分，没有不得分。</w:t>
            </w:r>
          </w:p>
        </w:tc>
      </w:tr>
    </w:tbl>
    <w:p>
      <w:pPr>
        <w:pStyle w:val="2"/>
        <w:ind w:firstLine="210"/>
      </w:pPr>
    </w:p>
    <w:p>
      <w:pPr>
        <w:pStyle w:val="4"/>
        <w:spacing w:beforeLines="50" w:afterLines="50" w:line="560" w:lineRule="exact"/>
        <w:ind w:firstLine="562" w:firstLineChars="200"/>
        <w:jc w:val="center"/>
        <w:rPr>
          <w:rFonts w:hint="eastAsia" w:ascii="宋体" w:hAnsi="宋体" w:cs="宋体"/>
          <w:sz w:val="28"/>
          <w:szCs w:val="28"/>
        </w:rPr>
      </w:pPr>
    </w:p>
    <w:p>
      <w:pPr>
        <w:pStyle w:val="4"/>
        <w:spacing w:beforeLines="50" w:afterLines="50" w:line="560" w:lineRule="exact"/>
        <w:ind w:firstLine="562" w:firstLineChars="200"/>
        <w:jc w:val="center"/>
        <w:rPr>
          <w:rFonts w:hint="eastAsia" w:ascii="宋体" w:hAnsi="宋体" w:cs="宋体"/>
          <w:sz w:val="28"/>
          <w:szCs w:val="28"/>
        </w:rPr>
      </w:pPr>
      <w:r>
        <w:rPr>
          <w:rFonts w:hint="eastAsia" w:ascii="宋体" w:hAnsi="宋体" w:cs="宋体"/>
          <w:sz w:val="28"/>
          <w:szCs w:val="28"/>
          <w:lang w:eastAsia="zh-CN"/>
        </w:rPr>
        <w:t>招标代理</w:t>
      </w:r>
      <w:r>
        <w:rPr>
          <w:rFonts w:hint="eastAsia" w:ascii="宋体" w:hAnsi="宋体" w:cs="宋体"/>
          <w:sz w:val="28"/>
          <w:szCs w:val="28"/>
          <w:lang w:val="en-US" w:eastAsia="zh-CN"/>
        </w:rPr>
        <w:t xml:space="preserve"> </w:t>
      </w:r>
      <w:r>
        <w:rPr>
          <w:rFonts w:hint="eastAsia" w:ascii="宋体" w:hAnsi="宋体" w:cs="宋体"/>
          <w:sz w:val="28"/>
          <w:szCs w:val="28"/>
        </w:rPr>
        <w:t>货物、服务</w:t>
      </w:r>
      <w:r>
        <w:rPr>
          <w:rFonts w:hint="eastAsia" w:ascii="宋体" w:hAnsi="宋体" w:cs="宋体"/>
          <w:sz w:val="28"/>
          <w:szCs w:val="28"/>
          <w:lang w:eastAsia="zh-CN"/>
        </w:rPr>
        <w:t>、工程</w:t>
      </w:r>
      <w:r>
        <w:rPr>
          <w:rFonts w:hint="eastAsia" w:ascii="宋体" w:hAnsi="宋体" w:cs="宋体"/>
          <w:sz w:val="28"/>
          <w:szCs w:val="28"/>
        </w:rPr>
        <w:t>类</w:t>
      </w:r>
    </w:p>
    <w:p>
      <w:pPr>
        <w:pStyle w:val="4"/>
        <w:spacing w:beforeLines="50" w:afterLines="50" w:line="560" w:lineRule="exact"/>
        <w:ind w:firstLine="562" w:firstLineChars="200"/>
        <w:jc w:val="center"/>
        <w:rPr>
          <w:rFonts w:ascii="宋体" w:hAnsi="宋体" w:cs="宋体"/>
          <w:sz w:val="28"/>
          <w:szCs w:val="28"/>
        </w:rPr>
      </w:pPr>
      <w:r>
        <w:rPr>
          <w:rFonts w:hint="eastAsia" w:ascii="宋体" w:hAnsi="宋体" w:cs="宋体"/>
          <w:sz w:val="28"/>
          <w:szCs w:val="28"/>
        </w:rPr>
        <w:t>（兼集采目录内限额标准以上项目咨询服务）评分标准</w:t>
      </w:r>
    </w:p>
    <w:tbl>
      <w:tblPr>
        <w:tblStyle w:val="8"/>
        <w:tblW w:w="885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76"/>
        <w:gridCol w:w="830"/>
        <w:gridCol w:w="685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176" w:type="dxa"/>
            <w:tcBorders>
              <w:top w:val="single" w:color="auto" w:sz="4" w:space="0"/>
              <w:left w:val="single" w:color="auto" w:sz="4" w:space="0"/>
              <w:bottom w:val="single" w:color="auto" w:sz="6" w:space="0"/>
              <w:right w:val="single" w:color="auto" w:sz="4" w:space="0"/>
            </w:tcBorders>
            <w:vAlign w:val="center"/>
          </w:tcPr>
          <w:p>
            <w:pPr>
              <w:spacing w:line="560" w:lineRule="exact"/>
              <w:rPr>
                <w:rFonts w:ascii="仿宋_GB2312" w:hAnsi="仿宋_GB2312" w:eastAsia="仿宋_GB2312" w:cs="仿宋_GB2312"/>
                <w:b/>
                <w:szCs w:val="21"/>
              </w:rPr>
            </w:pPr>
            <w:r>
              <w:rPr>
                <w:rFonts w:hint="eastAsia" w:ascii="仿宋_GB2312" w:hAnsi="仿宋_GB2312" w:eastAsia="仿宋_GB2312" w:cs="仿宋_GB2312"/>
                <w:b/>
                <w:szCs w:val="21"/>
              </w:rPr>
              <w:t>评标标准</w:t>
            </w:r>
          </w:p>
        </w:tc>
        <w:tc>
          <w:tcPr>
            <w:tcW w:w="830" w:type="dxa"/>
            <w:tcBorders>
              <w:top w:val="single" w:color="auto" w:sz="4" w:space="0"/>
              <w:left w:val="single" w:color="auto" w:sz="4" w:space="0"/>
              <w:bottom w:val="single" w:color="auto" w:sz="6" w:space="0"/>
              <w:right w:val="single" w:color="auto" w:sz="6" w:space="0"/>
            </w:tcBorders>
            <w:vAlign w:val="center"/>
          </w:tcPr>
          <w:p>
            <w:pPr>
              <w:spacing w:line="5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分值</w:t>
            </w:r>
          </w:p>
        </w:tc>
        <w:tc>
          <w:tcPr>
            <w:tcW w:w="6850" w:type="dxa"/>
            <w:tcBorders>
              <w:top w:val="single" w:color="auto" w:sz="4" w:space="0"/>
              <w:left w:val="single" w:color="auto" w:sz="6" w:space="0"/>
              <w:bottom w:val="single" w:color="auto" w:sz="6" w:space="0"/>
              <w:right w:val="single" w:color="auto" w:sz="4" w:space="0"/>
            </w:tcBorders>
            <w:vAlign w:val="center"/>
          </w:tcPr>
          <w:p>
            <w:pPr>
              <w:spacing w:line="5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评分细则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9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投标价格</w:t>
            </w:r>
          </w:p>
        </w:tc>
        <w:tc>
          <w:tcPr>
            <w:tcW w:w="830" w:type="dxa"/>
            <w:tcBorders>
              <w:top w:val="single" w:color="auto" w:sz="4" w:space="0"/>
              <w:left w:val="single" w:color="auto" w:sz="4" w:space="0"/>
              <w:bottom w:val="single" w:color="auto" w:sz="4" w:space="0"/>
              <w:right w:val="single" w:color="auto" w:sz="6" w:space="0"/>
            </w:tcBorders>
            <w:vAlign w:val="center"/>
          </w:tcPr>
          <w:p>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10分</w:t>
            </w:r>
          </w:p>
        </w:tc>
        <w:tc>
          <w:tcPr>
            <w:tcW w:w="6850" w:type="dxa"/>
            <w:tcBorders>
              <w:top w:val="single" w:color="auto" w:sz="4" w:space="0"/>
              <w:left w:val="single" w:color="auto" w:sz="6" w:space="0"/>
              <w:bottom w:val="single" w:color="auto" w:sz="4" w:space="0"/>
              <w:right w:val="single" w:color="auto" w:sz="4" w:space="0"/>
            </w:tcBorders>
            <w:vAlign w:val="center"/>
          </w:tcPr>
          <w:p>
            <w:pPr>
              <w:spacing w:line="5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在所有有效填报的收费折扣率中，满足招标文件要求，且所报收费折扣率最低的为评标基准数，其价格分为10分，其他投标人的价格分按照下列公式计算（计算结果四舍五入保留两位小数）。投标报价得分＝（评标基准数÷所报收费折扣率）×10，最低得分</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81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相关业绩</w:t>
            </w:r>
          </w:p>
        </w:tc>
        <w:tc>
          <w:tcPr>
            <w:tcW w:w="83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10分</w:t>
            </w:r>
          </w:p>
        </w:tc>
        <w:tc>
          <w:tcPr>
            <w:tcW w:w="685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rPr>
                <w:rFonts w:ascii="仿宋_GB2312" w:hAnsi="仿宋_GB2312" w:eastAsia="仿宋_GB2312" w:cs="仿宋_GB2312"/>
                <w:color w:val="auto"/>
                <w:szCs w:val="21"/>
                <w:highlight w:val="yellow"/>
              </w:rPr>
            </w:pPr>
            <w:r>
              <w:rPr>
                <w:rFonts w:hint="eastAsia" w:ascii="仿宋_GB2312" w:hAnsi="仿宋_GB2312" w:eastAsia="仿宋_GB2312" w:cs="仿宋_GB2312"/>
                <w:color w:val="000000"/>
                <w:szCs w:val="21"/>
              </w:rPr>
              <w:t>具有2020年1月至今</w:t>
            </w:r>
            <w:r>
              <w:rPr>
                <w:rFonts w:hint="eastAsia" w:ascii="仿宋_GB2312" w:hAnsi="仿宋_GB2312" w:eastAsia="仿宋_GB2312" w:cs="仿宋_GB2312"/>
                <w:szCs w:val="21"/>
              </w:rPr>
              <w:t>医院货物、服务、工程类项目招标代理业绩</w:t>
            </w:r>
            <w:r>
              <w:rPr>
                <w:rFonts w:hint="eastAsia" w:ascii="仿宋_GB2312" w:hAnsi="仿宋_GB2312" w:eastAsia="仿宋_GB2312" w:cs="仿宋_GB2312"/>
                <w:color w:val="000000"/>
                <w:szCs w:val="21"/>
              </w:rPr>
              <w:t>，</w:t>
            </w:r>
          </w:p>
          <w:p>
            <w:pPr>
              <w:spacing w:line="560" w:lineRule="exact"/>
              <w:rPr>
                <w:rFonts w:hint="eastAsia" w:ascii="仿宋_GB2312" w:hAnsi="仿宋_GB2312" w:eastAsia="仿宋_GB2312" w:cs="仿宋_GB2312"/>
                <w:szCs w:val="21"/>
              </w:rPr>
            </w:pPr>
            <w:r>
              <w:rPr>
                <w:rFonts w:hint="eastAsia" w:ascii="仿宋_GB2312" w:hAnsi="仿宋_GB2312" w:eastAsia="仿宋_GB2312" w:cs="仿宋_GB2312"/>
                <w:szCs w:val="21"/>
              </w:rPr>
              <w:t>每个业绩得</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分；</w:t>
            </w:r>
            <w:r>
              <w:rPr>
                <w:rFonts w:hint="eastAsia" w:ascii="仿宋_GB2312" w:hAnsi="仿宋_GB2312" w:eastAsia="仿宋_GB2312" w:cs="仿宋_GB2312"/>
                <w:szCs w:val="21"/>
                <w:lang w:val="en-US" w:eastAsia="zh-CN"/>
              </w:rPr>
              <w:t>满分10分</w:t>
            </w:r>
            <w:r>
              <w:rPr>
                <w:rFonts w:hint="eastAsia" w:ascii="仿宋_GB2312" w:hAnsi="仿宋_GB2312" w:eastAsia="仿宋_GB2312" w:cs="仿宋_GB2312"/>
                <w:szCs w:val="21"/>
              </w:rPr>
              <w:t>。</w:t>
            </w:r>
          </w:p>
          <w:p>
            <w:pPr>
              <w:spacing w:line="560" w:lineRule="exact"/>
              <w:ind w:firstLine="420" w:firstLineChars="200"/>
              <w:rPr>
                <w:rFonts w:ascii="仿宋_GB2312" w:hAnsi="仿宋_GB2312" w:eastAsia="仿宋_GB2312" w:cs="仿宋_GB2312"/>
                <w:color w:val="FF0000"/>
                <w:szCs w:val="21"/>
              </w:rPr>
            </w:pPr>
            <w:r>
              <w:rPr>
                <w:rFonts w:hint="eastAsia" w:ascii="仿宋_GB2312" w:hAnsi="仿宋_GB2312" w:eastAsia="仿宋_GB2312" w:cs="仿宋_GB2312"/>
                <w:szCs w:val="21"/>
              </w:rPr>
              <w:t>以上业绩必须提供招标代理合同或协议、委托项目的</w:t>
            </w:r>
            <w:r>
              <w:rPr>
                <w:rFonts w:hint="eastAsia" w:ascii="仿宋_GB2312" w:hAnsi="仿宋_GB2312" w:eastAsia="仿宋_GB2312" w:cs="仿宋_GB2312"/>
                <w:color w:val="000000"/>
                <w:szCs w:val="21"/>
              </w:rPr>
              <w:t>中标通知书（时间、金额以中标通知书为准，须提供原件核查）。未提供相关原件及证明材料的不得分。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37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资质实力</w:t>
            </w:r>
          </w:p>
        </w:tc>
        <w:tc>
          <w:tcPr>
            <w:tcW w:w="83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0</w:t>
            </w:r>
            <w:r>
              <w:rPr>
                <w:rFonts w:hint="eastAsia" w:ascii="仿宋_GB2312" w:hAnsi="仿宋_GB2312" w:eastAsia="仿宋_GB2312" w:cs="仿宋_GB2312"/>
                <w:szCs w:val="21"/>
              </w:rPr>
              <w:t>分</w:t>
            </w:r>
          </w:p>
        </w:tc>
        <w:tc>
          <w:tcPr>
            <w:tcW w:w="68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1、根据投标单位提供的设施条件说明（包含但不限于开评标场地数量和面积、档案室、监控等专业设备配置等材料）进行横向比较，优秀得4-5分，良好得2-3分，一般得 1 分，没有提供不得分</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满分5分</w:t>
            </w:r>
            <w:r>
              <w:rPr>
                <w:rFonts w:hint="eastAsia" w:ascii="仿宋_GB2312" w:hAnsi="仿宋_GB2312" w:eastAsia="仿宋_GB2312" w:cs="仿宋_GB2312"/>
                <w:szCs w:val="21"/>
              </w:rPr>
              <w:t>。</w:t>
            </w:r>
          </w:p>
          <w:p>
            <w:pPr>
              <w:widowControl/>
              <w:spacing w:line="56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、根据投标单位提供的处理质疑能力说明（包含但不限于</w:t>
            </w:r>
            <w:r>
              <w:rPr>
                <w:rFonts w:hint="eastAsia" w:ascii="仿宋_GB2312" w:hAnsi="仿宋_GB2312" w:eastAsia="仿宋_GB2312" w:cs="仿宋_GB2312"/>
                <w:kern w:val="0"/>
                <w:szCs w:val="21"/>
              </w:rPr>
              <w:t>设立法务部门或者有合作的律师事务所单位等材料</w:t>
            </w:r>
            <w:r>
              <w:rPr>
                <w:rFonts w:hint="eastAsia" w:ascii="仿宋_GB2312" w:hAnsi="仿宋_GB2312" w:eastAsia="仿宋_GB2312" w:cs="仿宋_GB2312"/>
                <w:szCs w:val="21"/>
              </w:rPr>
              <w:t>）进行横向比较，优秀得4-5分，良好得2-3分，一般得 1 分，未提供不得分</w:t>
            </w:r>
            <w:r>
              <w:rPr>
                <w:rFonts w:hint="eastAsia" w:ascii="仿宋_GB2312" w:hAnsi="仿宋_GB2312" w:eastAsia="仿宋_GB2312" w:cs="仿宋_GB2312"/>
                <w:szCs w:val="21"/>
                <w:lang w:eastAsia="zh-CN"/>
              </w:rPr>
              <w:t>，</w:t>
            </w:r>
            <w:r>
              <w:rPr>
                <w:rFonts w:hint="eastAsia" w:ascii="仿宋_GB2312" w:hAnsi="仿宋_GB2312" w:eastAsia="仿宋_GB2312" w:cs="仿宋_GB2312"/>
                <w:color w:val="000000"/>
                <w:kern w:val="0"/>
                <w:szCs w:val="21"/>
              </w:rPr>
              <w:t>满分</w:t>
            </w:r>
            <w:r>
              <w:rPr>
                <w:rFonts w:hint="eastAsia" w:ascii="仿宋_GB2312" w:hAnsi="仿宋_GB2312" w:eastAsia="仿宋_GB2312" w:cs="仿宋_GB2312"/>
                <w:color w:val="000000"/>
                <w:kern w:val="0"/>
                <w:szCs w:val="21"/>
                <w:lang w:val="en-US" w:eastAsia="zh-CN"/>
              </w:rPr>
              <w:t>5</w:t>
            </w:r>
            <w:r>
              <w:rPr>
                <w:rFonts w:hint="eastAsia" w:ascii="仿宋_GB2312" w:hAnsi="仿宋_GB2312" w:eastAsia="仿宋_GB2312" w:cs="仿宋_GB2312"/>
                <w:color w:val="000000"/>
                <w:kern w:val="0"/>
                <w:szCs w:val="21"/>
              </w:rPr>
              <w:t>分</w:t>
            </w:r>
            <w:r>
              <w:rPr>
                <w:rFonts w:hint="eastAsia" w:ascii="仿宋_GB2312" w:hAnsi="仿宋_GB2312" w:eastAsia="仿宋_GB2312" w:cs="仿宋_GB2312"/>
                <w:kern w:val="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项目组成员</w:t>
            </w:r>
          </w:p>
        </w:tc>
        <w:tc>
          <w:tcPr>
            <w:tcW w:w="83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15分</w:t>
            </w:r>
          </w:p>
        </w:tc>
        <w:tc>
          <w:tcPr>
            <w:tcW w:w="68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1、项目负责人具有5年及以上招采工作经验得</w:t>
            </w:r>
            <w:r>
              <w:rPr>
                <w:rFonts w:hint="eastAsia" w:ascii="仿宋_GB2312" w:hAnsi="仿宋_GB2312" w:eastAsia="仿宋_GB2312" w:cs="仿宋_GB2312"/>
                <w:color w:val="auto"/>
                <w:kern w:val="0"/>
                <w:szCs w:val="21"/>
                <w:lang w:val="en-US" w:eastAsia="zh-CN"/>
              </w:rPr>
              <w:t>5</w:t>
            </w:r>
            <w:r>
              <w:rPr>
                <w:rFonts w:hint="eastAsia" w:ascii="仿宋_GB2312" w:hAnsi="仿宋_GB2312" w:eastAsia="仿宋_GB2312" w:cs="仿宋_GB2312"/>
                <w:color w:val="auto"/>
                <w:kern w:val="0"/>
                <w:szCs w:val="21"/>
              </w:rPr>
              <w:t>分</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具有3年及以上招采工作经验得</w:t>
            </w:r>
            <w:r>
              <w:rPr>
                <w:rFonts w:hint="eastAsia" w:ascii="仿宋_GB2312" w:hAnsi="仿宋_GB2312" w:eastAsia="仿宋_GB2312" w:cs="仿宋_GB2312"/>
                <w:color w:val="auto"/>
                <w:kern w:val="0"/>
                <w:szCs w:val="21"/>
                <w:lang w:val="en-US" w:eastAsia="zh-CN"/>
              </w:rPr>
              <w:t>3</w:t>
            </w:r>
            <w:r>
              <w:rPr>
                <w:rFonts w:hint="eastAsia" w:ascii="仿宋_GB2312" w:hAnsi="仿宋_GB2312" w:eastAsia="仿宋_GB2312" w:cs="仿宋_GB2312"/>
                <w:color w:val="auto"/>
                <w:kern w:val="0"/>
                <w:szCs w:val="21"/>
              </w:rPr>
              <w:t>分；具有江苏省政府采购培训合格证书的得2分；满分</w:t>
            </w:r>
            <w:r>
              <w:rPr>
                <w:rFonts w:hint="eastAsia" w:ascii="仿宋_GB2312" w:hAnsi="仿宋_GB2312" w:eastAsia="仿宋_GB2312" w:cs="仿宋_GB2312"/>
                <w:color w:val="auto"/>
                <w:kern w:val="0"/>
                <w:szCs w:val="21"/>
                <w:lang w:val="en-US" w:eastAsia="zh-CN"/>
              </w:rPr>
              <w:t>7</w:t>
            </w:r>
            <w:r>
              <w:rPr>
                <w:rFonts w:hint="eastAsia" w:ascii="仿宋_GB2312" w:hAnsi="仿宋_GB2312" w:eastAsia="仿宋_GB2312" w:cs="仿宋_GB2312"/>
                <w:color w:val="auto"/>
                <w:kern w:val="0"/>
                <w:szCs w:val="21"/>
              </w:rPr>
              <w:t>分。</w:t>
            </w:r>
          </w:p>
          <w:p>
            <w:pPr>
              <w:widowControl/>
              <w:spacing w:line="560" w:lineRule="exact"/>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2、项目组其他成员具有江苏省政府采购培训合格证书的每1人得2分，满分</w:t>
            </w:r>
            <w:r>
              <w:rPr>
                <w:rFonts w:hint="eastAsia" w:ascii="仿宋_GB2312" w:hAnsi="仿宋_GB2312" w:eastAsia="仿宋_GB2312" w:cs="仿宋_GB2312"/>
                <w:color w:val="auto"/>
                <w:kern w:val="0"/>
                <w:szCs w:val="21"/>
                <w:lang w:val="en-US" w:eastAsia="zh-CN"/>
              </w:rPr>
              <w:t>8</w:t>
            </w:r>
            <w:r>
              <w:rPr>
                <w:rFonts w:hint="eastAsia" w:ascii="仿宋_GB2312" w:hAnsi="仿宋_GB2312" w:eastAsia="仿宋_GB2312" w:cs="仿宋_GB2312"/>
                <w:color w:val="auto"/>
                <w:kern w:val="0"/>
                <w:szCs w:val="21"/>
              </w:rPr>
              <w:t>分。</w:t>
            </w:r>
          </w:p>
          <w:p>
            <w:pPr>
              <w:widowControl/>
              <w:spacing w:line="560" w:lineRule="exact"/>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（项目成员必须是本单位签订劳动合同的正式员工，并提供与企业签订的劳动合同，以及企业近3个月以来为其缴纳的社会保险缴费证明。）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736"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left="210" w:hanging="210" w:hangingChars="100"/>
              <w:rPr>
                <w:rFonts w:ascii="仿宋_GB2312" w:hAnsi="仿宋_GB2312" w:eastAsia="仿宋_GB2312" w:cs="仿宋_GB2312"/>
                <w:kern w:val="0"/>
                <w:szCs w:val="21"/>
              </w:rPr>
            </w:pPr>
            <w:r>
              <w:rPr>
                <w:rFonts w:hint="eastAsia" w:ascii="仿宋_GB2312" w:hAnsi="仿宋_GB2312" w:eastAsia="仿宋_GB2312" w:cs="仿宋_GB2312"/>
                <w:kern w:val="0"/>
                <w:szCs w:val="21"/>
              </w:rPr>
              <w:t>项目负责人答辩</w:t>
            </w:r>
          </w:p>
        </w:tc>
        <w:tc>
          <w:tcPr>
            <w:tcW w:w="83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10分</w:t>
            </w:r>
          </w:p>
        </w:tc>
        <w:tc>
          <w:tcPr>
            <w:tcW w:w="68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根据投标单位项目总体负责人阐述进行综合评分，根据阐述的内容（包含但不限于需求满足度及可提供的服务优势等）横向比较，优秀得8-10分，良好得5-7 分，一般得 1-4分，没有不得分。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204" w:hRule="atLeast"/>
          <w:jc w:val="center"/>
        </w:trPr>
        <w:tc>
          <w:tcPr>
            <w:tcW w:w="1176" w:type="dxa"/>
            <w:vMerge w:val="restart"/>
            <w:tcBorders>
              <w:top w:val="single" w:color="auto" w:sz="4" w:space="0"/>
              <w:left w:val="single" w:color="auto" w:sz="4" w:space="0"/>
              <w:right w:val="single" w:color="auto" w:sz="4" w:space="0"/>
            </w:tcBorders>
            <w:vAlign w:val="center"/>
          </w:tcPr>
          <w:p>
            <w:pPr>
              <w:widowControl/>
              <w:spacing w:line="560" w:lineRule="exact"/>
              <w:ind w:left="210" w:hanging="210" w:hangingChars="100"/>
              <w:rPr>
                <w:rFonts w:ascii="仿宋_GB2312" w:hAnsi="仿宋_GB2312" w:eastAsia="仿宋_GB2312" w:cs="仿宋_GB2312"/>
                <w:szCs w:val="21"/>
              </w:rPr>
            </w:pPr>
            <w:r>
              <w:rPr>
                <w:rFonts w:hint="eastAsia" w:ascii="仿宋_GB2312" w:hAnsi="仿宋_GB2312" w:eastAsia="仿宋_GB2312" w:cs="仿宋_GB2312"/>
                <w:szCs w:val="21"/>
              </w:rPr>
              <w:t>项目方案</w:t>
            </w:r>
          </w:p>
          <w:p>
            <w:pPr>
              <w:spacing w:line="560" w:lineRule="exact"/>
              <w:rPr>
                <w:rFonts w:ascii="仿宋_GB2312" w:hAnsi="仿宋_GB2312" w:eastAsia="仿宋_GB2312" w:cs="仿宋_GB2312"/>
                <w:szCs w:val="21"/>
              </w:rPr>
            </w:pPr>
          </w:p>
        </w:tc>
        <w:tc>
          <w:tcPr>
            <w:tcW w:w="830" w:type="dxa"/>
            <w:vMerge w:val="restart"/>
            <w:tcBorders>
              <w:top w:val="single" w:color="auto" w:sz="4" w:space="0"/>
              <w:left w:val="single" w:color="auto" w:sz="4" w:space="0"/>
              <w:right w:val="single" w:color="auto" w:sz="4" w:space="0"/>
            </w:tcBorders>
            <w:vAlign w:val="center"/>
          </w:tcPr>
          <w:p>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45分</w:t>
            </w:r>
          </w:p>
          <w:p>
            <w:pPr>
              <w:spacing w:line="560" w:lineRule="exact"/>
              <w:rPr>
                <w:rFonts w:ascii="仿宋_GB2312" w:hAnsi="仿宋_GB2312" w:eastAsia="仿宋_GB2312" w:cs="仿宋_GB2312"/>
                <w:szCs w:val="21"/>
              </w:rPr>
            </w:pPr>
          </w:p>
        </w:tc>
        <w:tc>
          <w:tcPr>
            <w:tcW w:w="68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20" w:firstLineChars="20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1、招标代理工作管理制度方案（6分）。投标人提供完整、合理、科学、可操作性强的工作管理制度，</w:t>
            </w:r>
            <w:r>
              <w:rPr>
                <w:rFonts w:hint="eastAsia" w:ascii="仿宋_GB2312" w:hAnsi="仿宋_GB2312" w:eastAsia="仿宋_GB2312" w:cs="仿宋_GB2312"/>
                <w:szCs w:val="21"/>
              </w:rPr>
              <w:t>方案优于招标文件要求的得6分，符合招标文件要求的得3分，</w:t>
            </w:r>
            <w:r>
              <w:rPr>
                <w:rFonts w:hint="eastAsia" w:ascii="仿宋_GB2312" w:hAnsi="仿宋_GB2312" w:eastAsia="仿宋_GB2312" w:cs="仿宋_GB2312"/>
                <w:color w:val="000000"/>
                <w:kern w:val="0"/>
                <w:szCs w:val="21"/>
              </w:rPr>
              <w:t>一般得1分，</w:t>
            </w:r>
            <w:r>
              <w:rPr>
                <w:rFonts w:hint="eastAsia" w:ascii="仿宋_GB2312" w:hAnsi="仿宋_GB2312" w:eastAsia="仿宋_GB2312" w:cs="仿宋_GB2312"/>
                <w:szCs w:val="21"/>
              </w:rPr>
              <w:t>不符合或未提供的得0分。</w:t>
            </w:r>
          </w:p>
          <w:p>
            <w:pPr>
              <w:widowControl/>
              <w:spacing w:line="560" w:lineRule="exact"/>
              <w:ind w:firstLine="420" w:firstLineChars="20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2、招标代理工作进度计划和流程（6分）。投标人提供完整、合理、科学、可操作性强的工作进度计划和流程，</w:t>
            </w:r>
            <w:r>
              <w:rPr>
                <w:rFonts w:hint="eastAsia" w:ascii="仿宋_GB2312" w:hAnsi="仿宋_GB2312" w:eastAsia="仿宋_GB2312" w:cs="仿宋_GB2312"/>
                <w:szCs w:val="21"/>
              </w:rPr>
              <w:t>方案优于招标文件要求的得6分，符合招标文件要求的得3分，</w:t>
            </w:r>
            <w:r>
              <w:rPr>
                <w:rFonts w:hint="eastAsia" w:ascii="仿宋_GB2312" w:hAnsi="仿宋_GB2312" w:eastAsia="仿宋_GB2312" w:cs="仿宋_GB2312"/>
                <w:color w:val="000000"/>
                <w:kern w:val="0"/>
                <w:szCs w:val="21"/>
              </w:rPr>
              <w:t>一般得1分，</w:t>
            </w:r>
            <w:r>
              <w:rPr>
                <w:rFonts w:hint="eastAsia" w:ascii="仿宋_GB2312" w:hAnsi="仿宋_GB2312" w:eastAsia="仿宋_GB2312" w:cs="仿宋_GB2312"/>
                <w:szCs w:val="21"/>
              </w:rPr>
              <w:t>不符合或未提供的得0分。</w:t>
            </w:r>
          </w:p>
          <w:p>
            <w:pPr>
              <w:widowControl/>
              <w:spacing w:line="5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color w:val="000000"/>
                <w:kern w:val="0"/>
                <w:szCs w:val="21"/>
              </w:rPr>
              <w:t>3、招标代理工作的内容、方法和措施（6分）。投标人提供完整、合理、科学、可操作性强的内容、方法和措施，</w:t>
            </w:r>
            <w:r>
              <w:rPr>
                <w:rFonts w:hint="eastAsia" w:ascii="仿宋_GB2312" w:hAnsi="仿宋_GB2312" w:eastAsia="仿宋_GB2312" w:cs="仿宋_GB2312"/>
                <w:szCs w:val="21"/>
              </w:rPr>
              <w:t>方案优于招标文件要求的得6分，符合招标文件要求的得3分，</w:t>
            </w:r>
            <w:r>
              <w:rPr>
                <w:rFonts w:hint="eastAsia" w:ascii="仿宋_GB2312" w:hAnsi="仿宋_GB2312" w:eastAsia="仿宋_GB2312" w:cs="仿宋_GB2312"/>
                <w:color w:val="000000"/>
                <w:kern w:val="0"/>
                <w:szCs w:val="21"/>
              </w:rPr>
              <w:t>一般得1分，</w:t>
            </w:r>
            <w:r>
              <w:rPr>
                <w:rFonts w:hint="eastAsia" w:ascii="仿宋_GB2312" w:hAnsi="仿宋_GB2312" w:eastAsia="仿宋_GB2312" w:cs="仿宋_GB2312"/>
                <w:szCs w:val="21"/>
              </w:rPr>
              <w:t>不符合或未提供的得0分。</w:t>
            </w:r>
          </w:p>
          <w:p>
            <w:pPr>
              <w:widowControl/>
              <w:spacing w:line="56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4、廉洁从业措施、保密措施（5分）。投标人提供完整、合理、科学的廉洁从业措施和保密措施，</w:t>
            </w:r>
            <w:r>
              <w:rPr>
                <w:rFonts w:hint="eastAsia" w:ascii="仿宋_GB2312" w:hAnsi="仿宋_GB2312" w:eastAsia="仿宋_GB2312" w:cs="仿宋_GB2312"/>
                <w:szCs w:val="21"/>
              </w:rPr>
              <w:t>方案优于招标文件要求的得5分，符合招标文件要求的得3分，</w:t>
            </w:r>
            <w:r>
              <w:rPr>
                <w:rFonts w:hint="eastAsia" w:ascii="仿宋_GB2312" w:hAnsi="仿宋_GB2312" w:eastAsia="仿宋_GB2312" w:cs="仿宋_GB2312"/>
                <w:color w:val="000000"/>
                <w:kern w:val="0"/>
                <w:szCs w:val="21"/>
              </w:rPr>
              <w:t>一般得1分，</w:t>
            </w:r>
            <w:r>
              <w:rPr>
                <w:rFonts w:hint="eastAsia" w:ascii="仿宋_GB2312" w:hAnsi="仿宋_GB2312" w:eastAsia="仿宋_GB2312" w:cs="仿宋_GB2312"/>
                <w:szCs w:val="21"/>
              </w:rPr>
              <w:t>不符合或未提供的得0分。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176" w:type="dxa"/>
            <w:vMerge w:val="continue"/>
            <w:tcBorders>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Cs w:val="21"/>
                <w:highlight w:val="yellow"/>
              </w:rPr>
            </w:pPr>
          </w:p>
        </w:tc>
        <w:tc>
          <w:tcPr>
            <w:tcW w:w="830" w:type="dxa"/>
            <w:vMerge w:val="continue"/>
            <w:tcBorders>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Cs w:val="21"/>
                <w:highlight w:val="yellow"/>
              </w:rPr>
            </w:pPr>
          </w:p>
        </w:tc>
        <w:tc>
          <w:tcPr>
            <w:tcW w:w="6850"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560" w:lineRule="exact"/>
              <w:ind w:firstLine="420" w:firstLineChars="20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防废标、流标的措施，质疑答复实施方案（6分）。投标人提供完整、合理、科学、可操作的预防废标、流标的措施和质疑答复实施方案等横向比较，优秀得6分，良好得3分，一般得1分，不符合或未提供的得0分。</w:t>
            </w:r>
          </w:p>
          <w:p>
            <w:pPr>
              <w:widowControl/>
              <w:numPr>
                <w:ilvl w:val="0"/>
                <w:numId w:val="1"/>
              </w:numPr>
              <w:spacing w:line="560" w:lineRule="exact"/>
              <w:ind w:firstLine="420" w:firstLineChars="20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集采目录内限额标准以上项目咨询服务响应时间（5分）。投标人应具有快速服务能力，接到采购人指令，能在0.5小时内响应，1小时内到现场，得5分；1小时内响应，2小时内到现场，得3分；2小时内响应，3小时内到现场，得1分；（提供承诺函，未提供不得分）。</w:t>
            </w:r>
          </w:p>
          <w:p>
            <w:pPr>
              <w:widowControl/>
              <w:spacing w:line="560" w:lineRule="exact"/>
              <w:ind w:firstLine="420" w:firstLineChars="200"/>
            </w:pPr>
            <w:r>
              <w:rPr>
                <w:rFonts w:hint="eastAsia" w:ascii="仿宋_GB2312" w:hAnsi="仿宋_GB2312" w:eastAsia="仿宋_GB2312" w:cs="仿宋_GB2312"/>
                <w:color w:val="000000"/>
                <w:kern w:val="0"/>
                <w:szCs w:val="21"/>
              </w:rPr>
              <w:t>7、集采目录内限额标准以上项目咨询服务方案（5）分。投标人提供完整、合理、科学、可操作的集采目录内限额标准以上项目咨询服务方案，包含但不限于与集采中心沟通协调等，各投标人方案横向比较，优秀得5分，良好得3分，一般得1分，不符合或未提供的得0分。</w:t>
            </w:r>
          </w:p>
          <w:p>
            <w:pPr>
              <w:widowControl/>
              <w:spacing w:line="560" w:lineRule="exact"/>
              <w:ind w:firstLine="420" w:firstLineChars="200"/>
              <w:rPr>
                <w:rFonts w:ascii="仿宋_GB2312" w:hAnsi="仿宋_GB2312" w:eastAsia="仿宋_GB2312" w:cs="仿宋_GB2312"/>
                <w:color w:val="000000"/>
                <w:kern w:val="0"/>
                <w:szCs w:val="21"/>
                <w:highlight w:val="yellow"/>
              </w:rPr>
            </w:pPr>
            <w:r>
              <w:rPr>
                <w:rFonts w:hint="eastAsia" w:ascii="仿宋_GB2312" w:hAnsi="仿宋_GB2312" w:eastAsia="仿宋_GB2312" w:cs="仿宋_GB2312"/>
                <w:color w:val="000000"/>
                <w:kern w:val="0"/>
                <w:szCs w:val="21"/>
              </w:rPr>
              <w:t>8、其他服务承诺（6分）。投标人提供针对我院实际情况的定期培训方案、全过程咨询服务方案等增值服务等横向比较，优秀得5-6分，良好得3-4分，一般得1分，不符合或未提供的得0分。</w:t>
            </w:r>
          </w:p>
          <w:p>
            <w:pPr>
              <w:pStyle w:val="2"/>
              <w:ind w:firstLineChars="200"/>
            </w:pPr>
          </w:p>
        </w:tc>
      </w:tr>
    </w:tbl>
    <w:p>
      <w:pPr>
        <w:spacing w:line="560" w:lineRule="exact"/>
        <w:ind w:firstLine="640" w:firstLineChars="200"/>
        <w:rPr>
          <w:rFonts w:ascii="仿宋_GB2312" w:hAnsi="仿宋_GB2312" w:eastAsia="仿宋_GB2312" w:cs="仿宋_GB2312"/>
          <w:sz w:val="32"/>
          <w:szCs w:val="32"/>
        </w:rPr>
      </w:pPr>
    </w:p>
    <w:p>
      <w:pPr>
        <w:pStyle w:val="4"/>
        <w:spacing w:beforeLines="50" w:afterLines="50" w:line="560" w:lineRule="exact"/>
        <w:ind w:firstLine="562" w:firstLineChars="200"/>
        <w:jc w:val="center"/>
        <w:rPr>
          <w:rFonts w:hint="eastAsia" w:ascii="宋体" w:hAnsi="宋体" w:cs="宋体"/>
          <w:sz w:val="28"/>
          <w:szCs w:val="28"/>
        </w:rPr>
      </w:pPr>
    </w:p>
    <w:p>
      <w:pPr>
        <w:pStyle w:val="4"/>
        <w:spacing w:beforeLines="50" w:afterLines="50" w:line="560" w:lineRule="exact"/>
        <w:ind w:firstLine="562" w:firstLineChars="200"/>
        <w:jc w:val="center"/>
        <w:rPr>
          <w:rFonts w:hint="eastAsia" w:ascii="宋体" w:hAnsi="宋体" w:cs="宋体"/>
          <w:sz w:val="28"/>
          <w:szCs w:val="28"/>
        </w:rPr>
      </w:pPr>
    </w:p>
    <w:p>
      <w:pPr>
        <w:pStyle w:val="4"/>
        <w:spacing w:beforeLines="50" w:afterLines="50" w:line="560" w:lineRule="exact"/>
        <w:ind w:firstLine="562" w:firstLineChars="200"/>
        <w:jc w:val="center"/>
        <w:rPr>
          <w:rFonts w:hint="eastAsia" w:ascii="宋体" w:hAnsi="宋体" w:cs="宋体"/>
          <w:sz w:val="28"/>
          <w:szCs w:val="28"/>
        </w:rPr>
      </w:pPr>
    </w:p>
    <w:p>
      <w:pPr>
        <w:pStyle w:val="4"/>
        <w:spacing w:beforeLines="50" w:afterLines="50" w:line="560" w:lineRule="exact"/>
        <w:jc w:val="both"/>
        <w:rPr>
          <w:rFonts w:hint="eastAsia" w:ascii="宋体" w:hAnsi="宋体" w:cs="宋体"/>
          <w:sz w:val="28"/>
          <w:szCs w:val="28"/>
        </w:rPr>
      </w:pPr>
    </w:p>
    <w:p>
      <w:pPr>
        <w:rPr>
          <w:rFonts w:hint="eastAsia"/>
        </w:rPr>
      </w:pPr>
    </w:p>
    <w:p>
      <w:pPr>
        <w:pStyle w:val="4"/>
        <w:spacing w:beforeLines="50" w:afterLines="50" w:line="560" w:lineRule="exact"/>
        <w:ind w:firstLine="562" w:firstLineChars="200"/>
        <w:jc w:val="center"/>
        <w:rPr>
          <w:rFonts w:ascii="宋体" w:hAnsi="宋体" w:cs="宋体"/>
          <w:sz w:val="28"/>
          <w:szCs w:val="28"/>
        </w:rPr>
      </w:pPr>
      <w:r>
        <w:rPr>
          <w:rFonts w:hint="eastAsia" w:ascii="宋体" w:hAnsi="宋体" w:cs="宋体"/>
          <w:sz w:val="28"/>
          <w:szCs w:val="28"/>
          <w:lang w:eastAsia="zh-CN"/>
        </w:rPr>
        <w:t>工程咨询服务</w:t>
      </w:r>
      <w:r>
        <w:rPr>
          <w:rFonts w:hint="eastAsia" w:ascii="宋体" w:hAnsi="宋体" w:cs="宋体"/>
          <w:sz w:val="28"/>
          <w:szCs w:val="28"/>
        </w:rPr>
        <w:t>评分标准</w:t>
      </w:r>
    </w:p>
    <w:tbl>
      <w:tblPr>
        <w:tblStyle w:val="8"/>
        <w:tblW w:w="885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76"/>
        <w:gridCol w:w="830"/>
        <w:gridCol w:w="685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176" w:type="dxa"/>
            <w:tcBorders>
              <w:top w:val="single" w:color="auto" w:sz="4" w:space="0"/>
              <w:left w:val="single" w:color="auto" w:sz="4" w:space="0"/>
              <w:bottom w:val="single" w:color="auto" w:sz="6" w:space="0"/>
              <w:right w:val="single" w:color="auto" w:sz="4" w:space="0"/>
            </w:tcBorders>
            <w:vAlign w:val="center"/>
          </w:tcPr>
          <w:p>
            <w:pPr>
              <w:spacing w:line="560" w:lineRule="exact"/>
              <w:rPr>
                <w:rFonts w:ascii="仿宋_GB2312" w:hAnsi="仿宋_GB2312" w:eastAsia="仿宋_GB2312" w:cs="仿宋_GB2312"/>
                <w:b/>
                <w:szCs w:val="21"/>
              </w:rPr>
            </w:pPr>
            <w:r>
              <w:rPr>
                <w:rFonts w:hint="eastAsia" w:ascii="仿宋_GB2312" w:hAnsi="仿宋_GB2312" w:eastAsia="仿宋_GB2312" w:cs="仿宋_GB2312"/>
                <w:b/>
                <w:szCs w:val="21"/>
              </w:rPr>
              <w:t>评标标准</w:t>
            </w:r>
          </w:p>
        </w:tc>
        <w:tc>
          <w:tcPr>
            <w:tcW w:w="830" w:type="dxa"/>
            <w:tcBorders>
              <w:top w:val="single" w:color="auto" w:sz="4" w:space="0"/>
              <w:left w:val="single" w:color="auto" w:sz="4" w:space="0"/>
              <w:bottom w:val="single" w:color="auto" w:sz="6" w:space="0"/>
              <w:right w:val="single" w:color="auto" w:sz="6" w:space="0"/>
            </w:tcBorders>
            <w:vAlign w:val="center"/>
          </w:tcPr>
          <w:p>
            <w:pPr>
              <w:spacing w:line="5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分值</w:t>
            </w:r>
          </w:p>
        </w:tc>
        <w:tc>
          <w:tcPr>
            <w:tcW w:w="6850" w:type="dxa"/>
            <w:tcBorders>
              <w:top w:val="single" w:color="auto" w:sz="4" w:space="0"/>
              <w:left w:val="single" w:color="auto" w:sz="6" w:space="0"/>
              <w:bottom w:val="single" w:color="auto" w:sz="6" w:space="0"/>
              <w:right w:val="single" w:color="auto" w:sz="4" w:space="0"/>
            </w:tcBorders>
            <w:vAlign w:val="center"/>
          </w:tcPr>
          <w:p>
            <w:pPr>
              <w:spacing w:line="5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评分细则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9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投标价格</w:t>
            </w:r>
          </w:p>
        </w:tc>
        <w:tc>
          <w:tcPr>
            <w:tcW w:w="830" w:type="dxa"/>
            <w:tcBorders>
              <w:top w:val="single" w:color="auto" w:sz="4" w:space="0"/>
              <w:left w:val="single" w:color="auto" w:sz="4" w:space="0"/>
              <w:bottom w:val="single" w:color="auto" w:sz="4" w:space="0"/>
              <w:right w:val="single" w:color="auto" w:sz="6" w:space="0"/>
            </w:tcBorders>
            <w:vAlign w:val="center"/>
          </w:tcPr>
          <w:p>
            <w:pPr>
              <w:spacing w:line="560" w:lineRule="exact"/>
              <w:rPr>
                <w:rFonts w:ascii="仿宋_GB2312" w:hAnsi="仿宋_GB2312" w:eastAsia="仿宋_GB2312" w:cs="仿宋_GB2312"/>
                <w:szCs w:val="21"/>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0分</w:t>
            </w:r>
          </w:p>
        </w:tc>
        <w:tc>
          <w:tcPr>
            <w:tcW w:w="6850" w:type="dxa"/>
            <w:tcBorders>
              <w:top w:val="single" w:color="auto" w:sz="4" w:space="0"/>
              <w:left w:val="single" w:color="auto" w:sz="6" w:space="0"/>
              <w:bottom w:val="single" w:color="auto" w:sz="4" w:space="0"/>
              <w:right w:val="single" w:color="auto" w:sz="4" w:space="0"/>
            </w:tcBorders>
            <w:vAlign w:val="center"/>
          </w:tcPr>
          <w:p>
            <w:pPr>
              <w:spacing w:line="5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在所有有效填报的收费折扣率中，满足招标文件要求，且所报收费折扣率最低的为评标基准数，其价格分为</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0分，其他投标人的价格分按照下列公式计算（计算结果四舍五入保留两位小数）。投标报价得分＝（评标基准数÷所报收费折扣率）×10。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284"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相关业绩</w:t>
            </w:r>
          </w:p>
        </w:tc>
        <w:tc>
          <w:tcPr>
            <w:tcW w:w="83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10分</w:t>
            </w:r>
          </w:p>
        </w:tc>
        <w:tc>
          <w:tcPr>
            <w:tcW w:w="685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auto"/>
                <w:szCs w:val="21"/>
              </w:rPr>
              <w:t>具有202</w:t>
            </w:r>
            <w:r>
              <w:rPr>
                <w:rFonts w:hint="eastAsia" w:ascii="仿宋_GB2312" w:hAnsi="仿宋_GB2312" w:eastAsia="仿宋_GB2312" w:cs="仿宋_GB2312"/>
                <w:color w:val="auto"/>
                <w:szCs w:val="21"/>
                <w:lang w:val="en-US" w:eastAsia="zh-CN"/>
              </w:rPr>
              <w:t>0</w:t>
            </w:r>
            <w:r>
              <w:rPr>
                <w:rFonts w:hint="eastAsia" w:ascii="仿宋_GB2312" w:hAnsi="仿宋_GB2312" w:eastAsia="仿宋_GB2312" w:cs="仿宋_GB2312"/>
                <w:color w:val="auto"/>
                <w:szCs w:val="21"/>
              </w:rPr>
              <w:t>年1月至</w:t>
            </w:r>
            <w:r>
              <w:rPr>
                <w:rFonts w:hint="eastAsia" w:ascii="仿宋_GB2312" w:hAnsi="仿宋_GB2312" w:eastAsia="仿宋_GB2312" w:cs="仿宋_GB2312"/>
                <w:color w:val="000000"/>
                <w:szCs w:val="21"/>
              </w:rPr>
              <w:t>今</w:t>
            </w:r>
            <w:r>
              <w:rPr>
                <w:rFonts w:hint="eastAsia" w:ascii="仿宋_GB2312" w:hAnsi="仿宋_GB2312" w:eastAsia="仿宋_GB2312" w:cs="仿宋_GB2312"/>
                <w:color w:val="000000"/>
                <w:kern w:val="0"/>
                <w:szCs w:val="21"/>
                <w:lang w:val="en-US" w:eastAsia="zh-CN"/>
              </w:rPr>
              <w:t>造价咨询</w:t>
            </w:r>
            <w:r>
              <w:rPr>
                <w:rFonts w:hint="eastAsia" w:ascii="仿宋_GB2312" w:hAnsi="仿宋_GB2312" w:eastAsia="仿宋_GB2312" w:cs="仿宋_GB2312"/>
                <w:szCs w:val="21"/>
                <w:lang w:val="en-US" w:eastAsia="zh-CN"/>
              </w:rPr>
              <w:t>相关</w:t>
            </w:r>
            <w:r>
              <w:rPr>
                <w:rFonts w:hint="eastAsia" w:ascii="仿宋_GB2312" w:hAnsi="仿宋_GB2312" w:eastAsia="仿宋_GB2312" w:cs="仿宋_GB2312"/>
                <w:szCs w:val="21"/>
              </w:rPr>
              <w:t>业绩</w:t>
            </w:r>
            <w:r>
              <w:rPr>
                <w:rFonts w:hint="eastAsia" w:ascii="仿宋_GB2312" w:hAnsi="仿宋_GB2312" w:eastAsia="仿宋_GB2312" w:cs="仿宋_GB2312"/>
                <w:color w:val="000000"/>
                <w:szCs w:val="21"/>
              </w:rPr>
              <w:t>，每个业绩得</w:t>
            </w:r>
            <w:r>
              <w:rPr>
                <w:rFonts w:hint="eastAsia" w:ascii="仿宋_GB2312" w:hAnsi="仿宋_GB2312" w:eastAsia="仿宋_GB2312" w:cs="仿宋_GB2312"/>
                <w:color w:val="000000"/>
                <w:szCs w:val="21"/>
                <w:lang w:val="en-US" w:eastAsia="zh-CN"/>
              </w:rPr>
              <w:t>2</w:t>
            </w:r>
            <w:r>
              <w:rPr>
                <w:rFonts w:hint="eastAsia" w:ascii="仿宋_GB2312" w:hAnsi="仿宋_GB2312" w:eastAsia="仿宋_GB2312" w:cs="仿宋_GB2312"/>
                <w:color w:val="000000"/>
                <w:szCs w:val="21"/>
              </w:rPr>
              <w:t>分，</w:t>
            </w:r>
            <w:r>
              <w:rPr>
                <w:rFonts w:hint="eastAsia" w:ascii="仿宋_GB2312" w:hAnsi="仿宋_GB2312" w:eastAsia="仿宋_GB2312" w:cs="仿宋_GB2312"/>
                <w:szCs w:val="21"/>
              </w:rPr>
              <w:t>满分10分。</w:t>
            </w:r>
          </w:p>
          <w:p>
            <w:pPr>
              <w:spacing w:line="560" w:lineRule="exact"/>
              <w:ind w:firstLine="420" w:firstLineChars="200"/>
              <w:rPr>
                <w:rFonts w:ascii="仿宋_GB2312" w:hAnsi="仿宋_GB2312" w:eastAsia="仿宋_GB2312" w:cs="仿宋_GB2312"/>
                <w:color w:val="FF0000"/>
                <w:szCs w:val="21"/>
              </w:rPr>
            </w:pPr>
            <w:r>
              <w:rPr>
                <w:rFonts w:hint="eastAsia" w:ascii="仿宋_GB2312" w:hAnsi="仿宋_GB2312" w:eastAsia="仿宋_GB2312" w:cs="仿宋_GB2312"/>
                <w:szCs w:val="21"/>
              </w:rPr>
              <w:t>以上业绩必须提供合同或协议（时间、金额以</w:t>
            </w:r>
            <w:r>
              <w:rPr>
                <w:rFonts w:hint="eastAsia" w:ascii="仿宋_GB2312" w:hAnsi="仿宋_GB2312" w:eastAsia="仿宋_GB2312" w:cs="仿宋_GB2312"/>
                <w:szCs w:val="21"/>
                <w:lang w:val="en-US" w:eastAsia="zh-CN"/>
              </w:rPr>
              <w:t>合同</w:t>
            </w:r>
            <w:r>
              <w:rPr>
                <w:rFonts w:hint="eastAsia" w:ascii="仿宋_GB2312" w:hAnsi="仿宋_GB2312" w:eastAsia="仿宋_GB2312" w:cs="仿宋_GB2312"/>
                <w:szCs w:val="21"/>
              </w:rPr>
              <w:t>为准，须提供原件核查）。未提供相关原件及证明材料的不得分。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37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Cs w:val="21"/>
              </w:rPr>
            </w:pPr>
            <w:r>
              <w:rPr>
                <w:rFonts w:hint="eastAsia" w:ascii="仿宋_GB2312" w:hAnsi="仿宋_GB2312" w:eastAsia="仿宋_GB2312" w:cs="仿宋_GB2312"/>
                <w:szCs w:val="21"/>
              </w:rPr>
              <w:t>资质实力</w:t>
            </w:r>
          </w:p>
        </w:tc>
        <w:tc>
          <w:tcPr>
            <w:tcW w:w="83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Cs w:val="21"/>
              </w:rPr>
            </w:pPr>
            <w:r>
              <w:rPr>
                <w:rFonts w:hint="eastAsia" w:ascii="仿宋_GB2312" w:hAnsi="仿宋_GB2312" w:eastAsia="仿宋_GB2312" w:cs="仿宋_GB2312"/>
                <w:szCs w:val="21"/>
                <w:lang w:val="en-US" w:eastAsia="zh-CN"/>
              </w:rPr>
              <w:t>16</w:t>
            </w:r>
            <w:r>
              <w:rPr>
                <w:rFonts w:hint="eastAsia" w:ascii="仿宋_GB2312" w:hAnsi="仿宋_GB2312" w:eastAsia="仿宋_GB2312" w:cs="仿宋_GB2312"/>
                <w:szCs w:val="21"/>
              </w:rPr>
              <w:t>分</w:t>
            </w:r>
          </w:p>
        </w:tc>
        <w:tc>
          <w:tcPr>
            <w:tcW w:w="685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1、投标单位具有一级造价师，每提供一人得2分，投标单位具有二级造价师，每提供一人得1分，满分10分。</w:t>
            </w:r>
          </w:p>
          <w:p>
            <w:pPr>
              <w:spacing w:line="560" w:lineRule="exact"/>
              <w:ind w:firstLine="420" w:firstLineChars="200"/>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（以上人员须提供相关证明材料，必须是本单位签订劳动合同的正式员工，以及企业近3个月以来为其缴纳的社会保险缴费证明。）</w:t>
            </w:r>
          </w:p>
          <w:p>
            <w:pPr>
              <w:spacing w:line="560" w:lineRule="exact"/>
              <w:ind w:firstLine="420" w:firstLineChars="200"/>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2.投标单位具有质量管理体系认证证书、环境管理体系认证证书、职业健康安全管理体系认证证书，每提供一项得2分，满分6分。</w:t>
            </w:r>
          </w:p>
          <w:p>
            <w:pPr>
              <w:spacing w:line="560" w:lineRule="exact"/>
              <w:ind w:firstLine="420" w:firstLineChars="200"/>
              <w:rPr>
                <w:rFonts w:hint="default"/>
                <w:lang w:val="en-US" w:eastAsia="zh-CN"/>
              </w:rPr>
            </w:pPr>
            <w:r>
              <w:rPr>
                <w:rFonts w:hint="eastAsia" w:ascii="仿宋_GB2312" w:hAnsi="仿宋_GB2312" w:eastAsia="仿宋_GB2312" w:cs="仿宋_GB2312"/>
                <w:color w:val="000000"/>
                <w:szCs w:val="21"/>
                <w:lang w:val="en-US" w:eastAsia="zh-CN"/>
              </w:rPr>
              <w:t>（提供相关证明材料）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项目组成员</w:t>
            </w:r>
          </w:p>
        </w:tc>
        <w:tc>
          <w:tcPr>
            <w:tcW w:w="83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lang w:val="en-US" w:eastAsia="zh-CN"/>
              </w:rPr>
              <w:t>9</w:t>
            </w:r>
            <w:r>
              <w:rPr>
                <w:rFonts w:hint="eastAsia" w:ascii="仿宋_GB2312" w:hAnsi="仿宋_GB2312" w:eastAsia="仿宋_GB2312" w:cs="仿宋_GB2312"/>
                <w:color w:val="000000"/>
                <w:kern w:val="0"/>
                <w:szCs w:val="21"/>
              </w:rPr>
              <w:t>分</w:t>
            </w:r>
          </w:p>
        </w:tc>
        <w:tc>
          <w:tcPr>
            <w:tcW w:w="68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20" w:firstLineChars="200"/>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1、项目负责人具有10年以上工作经验得</w:t>
            </w:r>
            <w:r>
              <w:rPr>
                <w:rFonts w:hint="eastAsia" w:ascii="仿宋_GB2312" w:hAnsi="仿宋_GB2312" w:eastAsia="仿宋_GB2312" w:cs="仿宋_GB2312"/>
                <w:color w:val="000000"/>
                <w:kern w:val="0"/>
                <w:szCs w:val="21"/>
                <w:lang w:val="en-US" w:eastAsia="zh-CN"/>
              </w:rPr>
              <w:t>9</w:t>
            </w:r>
            <w:r>
              <w:rPr>
                <w:rFonts w:hint="eastAsia" w:ascii="仿宋_GB2312" w:hAnsi="仿宋_GB2312" w:eastAsia="仿宋_GB2312" w:cs="仿宋_GB2312"/>
                <w:color w:val="000000"/>
                <w:kern w:val="0"/>
                <w:szCs w:val="21"/>
              </w:rPr>
              <w:t>分</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t>具有</w:t>
            </w:r>
            <w:r>
              <w:rPr>
                <w:rFonts w:hint="eastAsia" w:ascii="仿宋_GB2312" w:hAnsi="仿宋_GB2312" w:eastAsia="仿宋_GB2312" w:cs="仿宋_GB2312"/>
                <w:color w:val="000000"/>
                <w:kern w:val="0"/>
                <w:szCs w:val="21"/>
                <w:lang w:val="en-US" w:eastAsia="zh-CN"/>
              </w:rPr>
              <w:t>7</w:t>
            </w:r>
            <w:r>
              <w:rPr>
                <w:rFonts w:hint="eastAsia" w:ascii="仿宋_GB2312" w:hAnsi="仿宋_GB2312" w:eastAsia="仿宋_GB2312" w:cs="仿宋_GB2312"/>
                <w:color w:val="000000"/>
                <w:kern w:val="0"/>
                <w:szCs w:val="21"/>
              </w:rPr>
              <w:t>年及以上工作经验得</w:t>
            </w:r>
            <w:r>
              <w:rPr>
                <w:rFonts w:hint="eastAsia" w:ascii="仿宋_GB2312" w:hAnsi="仿宋_GB2312" w:eastAsia="仿宋_GB2312" w:cs="仿宋_GB2312"/>
                <w:color w:val="000000"/>
                <w:kern w:val="0"/>
                <w:szCs w:val="21"/>
                <w:lang w:val="en-US" w:eastAsia="zh-CN"/>
              </w:rPr>
              <w:t>7</w:t>
            </w:r>
            <w:r>
              <w:rPr>
                <w:rFonts w:hint="eastAsia" w:ascii="仿宋_GB2312" w:hAnsi="仿宋_GB2312" w:eastAsia="仿宋_GB2312" w:cs="仿宋_GB2312"/>
                <w:color w:val="000000"/>
                <w:kern w:val="0"/>
                <w:szCs w:val="21"/>
              </w:rPr>
              <w:t>分</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t>具有</w:t>
            </w:r>
            <w:r>
              <w:rPr>
                <w:rFonts w:hint="eastAsia" w:ascii="仿宋_GB2312" w:hAnsi="仿宋_GB2312" w:eastAsia="仿宋_GB2312" w:cs="仿宋_GB2312"/>
                <w:color w:val="000000"/>
                <w:kern w:val="0"/>
                <w:szCs w:val="21"/>
                <w:lang w:val="en-US" w:eastAsia="zh-CN"/>
              </w:rPr>
              <w:t>5</w:t>
            </w:r>
            <w:r>
              <w:rPr>
                <w:rFonts w:hint="eastAsia" w:ascii="仿宋_GB2312" w:hAnsi="仿宋_GB2312" w:eastAsia="仿宋_GB2312" w:cs="仿宋_GB2312"/>
                <w:color w:val="000000"/>
                <w:kern w:val="0"/>
                <w:szCs w:val="21"/>
              </w:rPr>
              <w:t>年及以上工作经验得</w:t>
            </w:r>
            <w:r>
              <w:rPr>
                <w:rFonts w:hint="eastAsia" w:ascii="仿宋_GB2312" w:hAnsi="仿宋_GB2312" w:eastAsia="仿宋_GB2312" w:cs="仿宋_GB2312"/>
                <w:color w:val="000000"/>
                <w:kern w:val="0"/>
                <w:szCs w:val="21"/>
                <w:lang w:val="en-US" w:eastAsia="zh-CN"/>
              </w:rPr>
              <w:t>5</w:t>
            </w:r>
            <w:r>
              <w:rPr>
                <w:rFonts w:hint="eastAsia" w:ascii="仿宋_GB2312" w:hAnsi="仿宋_GB2312" w:eastAsia="仿宋_GB2312" w:cs="仿宋_GB2312"/>
                <w:color w:val="000000"/>
                <w:kern w:val="0"/>
                <w:szCs w:val="21"/>
              </w:rPr>
              <w:t>分</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t>满分9分。</w:t>
            </w:r>
          </w:p>
          <w:p>
            <w:pPr>
              <w:widowControl/>
              <w:spacing w:line="560" w:lineRule="exact"/>
              <w:ind w:firstLine="420" w:firstLineChars="20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2、项目组其他成员具有</w:t>
            </w:r>
            <w:r>
              <w:rPr>
                <w:rFonts w:hint="eastAsia" w:ascii="仿宋_GB2312" w:hAnsi="仿宋_GB2312" w:eastAsia="仿宋_GB2312" w:cs="仿宋_GB2312"/>
                <w:color w:val="000000"/>
                <w:kern w:val="0"/>
                <w:szCs w:val="21"/>
                <w:lang w:val="en-US" w:eastAsia="zh-CN"/>
              </w:rPr>
              <w:t>5</w:t>
            </w:r>
            <w:r>
              <w:rPr>
                <w:rFonts w:hint="eastAsia" w:ascii="仿宋_GB2312" w:hAnsi="仿宋_GB2312" w:eastAsia="仿宋_GB2312" w:cs="仿宋_GB2312"/>
                <w:color w:val="000000"/>
                <w:kern w:val="0"/>
                <w:szCs w:val="21"/>
              </w:rPr>
              <w:t>年以上工作经验</w:t>
            </w:r>
            <w:r>
              <w:rPr>
                <w:rFonts w:hint="eastAsia" w:ascii="仿宋_GB2312" w:hAnsi="仿宋_GB2312" w:eastAsia="仿宋_GB2312" w:cs="仿宋_GB2312"/>
                <w:color w:val="000000"/>
                <w:kern w:val="0"/>
                <w:szCs w:val="21"/>
                <w:lang w:val="en-US" w:eastAsia="zh-CN"/>
              </w:rPr>
              <w:t>1人</w:t>
            </w:r>
            <w:r>
              <w:rPr>
                <w:rFonts w:hint="eastAsia" w:ascii="仿宋_GB2312" w:hAnsi="仿宋_GB2312" w:eastAsia="仿宋_GB2312" w:cs="仿宋_GB2312"/>
                <w:color w:val="000000"/>
                <w:kern w:val="0"/>
                <w:szCs w:val="21"/>
              </w:rPr>
              <w:t>得</w:t>
            </w:r>
            <w:r>
              <w:rPr>
                <w:rFonts w:hint="eastAsia" w:ascii="仿宋_GB2312" w:hAnsi="仿宋_GB2312" w:eastAsia="仿宋_GB2312" w:cs="仿宋_GB2312"/>
                <w:color w:val="000000"/>
                <w:kern w:val="0"/>
                <w:szCs w:val="21"/>
                <w:lang w:val="en-US" w:eastAsia="zh-CN"/>
              </w:rPr>
              <w:t>3</w:t>
            </w:r>
            <w:r>
              <w:rPr>
                <w:rFonts w:hint="eastAsia" w:ascii="仿宋_GB2312" w:hAnsi="仿宋_GB2312" w:eastAsia="仿宋_GB2312" w:cs="仿宋_GB2312"/>
                <w:color w:val="000000"/>
                <w:kern w:val="0"/>
                <w:szCs w:val="21"/>
              </w:rPr>
              <w:t>分，具有</w:t>
            </w:r>
            <w:r>
              <w:rPr>
                <w:rFonts w:hint="eastAsia" w:ascii="仿宋_GB2312" w:hAnsi="仿宋_GB2312" w:eastAsia="仿宋_GB2312" w:cs="仿宋_GB2312"/>
                <w:color w:val="000000"/>
                <w:kern w:val="0"/>
                <w:szCs w:val="21"/>
                <w:lang w:val="en-US" w:eastAsia="zh-CN"/>
              </w:rPr>
              <w:t>3</w:t>
            </w:r>
            <w:r>
              <w:rPr>
                <w:rFonts w:hint="eastAsia" w:ascii="仿宋_GB2312" w:hAnsi="仿宋_GB2312" w:eastAsia="仿宋_GB2312" w:cs="仿宋_GB2312"/>
                <w:color w:val="000000"/>
                <w:kern w:val="0"/>
                <w:szCs w:val="21"/>
              </w:rPr>
              <w:t>年及以上工作经验得</w:t>
            </w:r>
            <w:r>
              <w:rPr>
                <w:rFonts w:hint="eastAsia" w:ascii="仿宋_GB2312" w:hAnsi="仿宋_GB2312" w:eastAsia="仿宋_GB2312" w:cs="仿宋_GB2312"/>
                <w:color w:val="000000"/>
                <w:kern w:val="0"/>
                <w:szCs w:val="21"/>
                <w:lang w:val="en-US" w:eastAsia="zh-CN"/>
              </w:rPr>
              <w:t>2</w:t>
            </w:r>
            <w:r>
              <w:rPr>
                <w:rFonts w:hint="eastAsia" w:ascii="仿宋_GB2312" w:hAnsi="仿宋_GB2312" w:eastAsia="仿宋_GB2312" w:cs="仿宋_GB2312"/>
                <w:color w:val="000000"/>
                <w:kern w:val="0"/>
                <w:szCs w:val="21"/>
              </w:rPr>
              <w:t>分</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t>具有</w:t>
            </w:r>
            <w:r>
              <w:rPr>
                <w:rFonts w:hint="eastAsia" w:ascii="仿宋_GB2312" w:hAnsi="仿宋_GB2312" w:eastAsia="仿宋_GB2312" w:cs="仿宋_GB2312"/>
                <w:color w:val="000000"/>
                <w:kern w:val="0"/>
                <w:szCs w:val="21"/>
                <w:lang w:val="en-US" w:eastAsia="zh-CN"/>
              </w:rPr>
              <w:t>1</w:t>
            </w:r>
            <w:r>
              <w:rPr>
                <w:rFonts w:hint="eastAsia" w:ascii="仿宋_GB2312" w:hAnsi="仿宋_GB2312" w:eastAsia="仿宋_GB2312" w:cs="仿宋_GB2312"/>
                <w:color w:val="000000"/>
                <w:kern w:val="0"/>
                <w:szCs w:val="21"/>
              </w:rPr>
              <w:t>年及以上工作经验得</w:t>
            </w:r>
            <w:r>
              <w:rPr>
                <w:rFonts w:hint="eastAsia" w:ascii="仿宋_GB2312" w:hAnsi="仿宋_GB2312" w:eastAsia="仿宋_GB2312" w:cs="仿宋_GB2312"/>
                <w:color w:val="000000"/>
                <w:kern w:val="0"/>
                <w:szCs w:val="21"/>
                <w:lang w:val="en-US" w:eastAsia="zh-CN"/>
              </w:rPr>
              <w:t>1</w:t>
            </w:r>
            <w:r>
              <w:rPr>
                <w:rFonts w:hint="eastAsia" w:ascii="仿宋_GB2312" w:hAnsi="仿宋_GB2312" w:eastAsia="仿宋_GB2312" w:cs="仿宋_GB2312"/>
                <w:color w:val="000000"/>
                <w:kern w:val="0"/>
                <w:szCs w:val="21"/>
              </w:rPr>
              <w:t>分</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t>满分</w:t>
            </w:r>
            <w:r>
              <w:rPr>
                <w:rFonts w:hint="eastAsia" w:ascii="仿宋_GB2312" w:hAnsi="仿宋_GB2312" w:eastAsia="仿宋_GB2312" w:cs="仿宋_GB2312"/>
                <w:color w:val="000000"/>
                <w:kern w:val="0"/>
                <w:szCs w:val="21"/>
                <w:lang w:val="en-US" w:eastAsia="zh-CN"/>
              </w:rPr>
              <w:t>10</w:t>
            </w:r>
            <w:r>
              <w:rPr>
                <w:rFonts w:hint="eastAsia" w:ascii="仿宋_GB2312" w:hAnsi="仿宋_GB2312" w:eastAsia="仿宋_GB2312" w:cs="仿宋_GB2312"/>
                <w:color w:val="000000"/>
                <w:kern w:val="0"/>
                <w:szCs w:val="21"/>
              </w:rPr>
              <w:t>分。</w:t>
            </w:r>
          </w:p>
          <w:p>
            <w:pPr>
              <w:widowControl/>
              <w:spacing w:line="560" w:lineRule="exact"/>
              <w:ind w:firstLine="420" w:firstLineChars="20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lang w:val="en-US" w:eastAsia="zh-CN"/>
              </w:rPr>
              <w:t>以上</w:t>
            </w:r>
            <w:r>
              <w:rPr>
                <w:rFonts w:hint="eastAsia" w:ascii="仿宋_GB2312" w:hAnsi="仿宋_GB2312" w:eastAsia="仿宋_GB2312" w:cs="仿宋_GB2312"/>
                <w:color w:val="000000"/>
                <w:kern w:val="0"/>
                <w:szCs w:val="21"/>
              </w:rPr>
              <w:t>成员</w:t>
            </w:r>
            <w:r>
              <w:rPr>
                <w:rFonts w:hint="eastAsia" w:ascii="仿宋_GB2312" w:hAnsi="仿宋_GB2312" w:eastAsia="仿宋_GB2312" w:cs="仿宋_GB2312"/>
                <w:color w:val="000000"/>
                <w:kern w:val="0"/>
                <w:szCs w:val="21"/>
                <w:lang w:val="en-US" w:eastAsia="zh-CN"/>
              </w:rPr>
              <w:t>须提供相关工作证明材料，</w:t>
            </w:r>
            <w:r>
              <w:rPr>
                <w:rFonts w:hint="eastAsia" w:ascii="仿宋_GB2312" w:hAnsi="仿宋_GB2312" w:eastAsia="仿宋_GB2312" w:cs="仿宋_GB2312"/>
                <w:color w:val="000000"/>
                <w:kern w:val="0"/>
                <w:szCs w:val="21"/>
              </w:rPr>
              <w:t>成员必须是本单位签订劳动合同的正式员工，以及企业近3个月以来为其缴纳的社会保险缴费证明。）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204" w:hRule="atLeast"/>
          <w:jc w:val="center"/>
        </w:trPr>
        <w:tc>
          <w:tcPr>
            <w:tcW w:w="1176" w:type="dxa"/>
            <w:tcBorders>
              <w:top w:val="single" w:color="auto" w:sz="4" w:space="0"/>
              <w:left w:val="single" w:color="auto" w:sz="4" w:space="0"/>
              <w:right w:val="single" w:color="auto" w:sz="4" w:space="0"/>
            </w:tcBorders>
            <w:vAlign w:val="center"/>
          </w:tcPr>
          <w:p>
            <w:pPr>
              <w:widowControl/>
              <w:spacing w:line="560" w:lineRule="exact"/>
              <w:ind w:left="210" w:hanging="210" w:hangingChars="100"/>
              <w:rPr>
                <w:rFonts w:ascii="仿宋_GB2312" w:hAnsi="仿宋_GB2312" w:eastAsia="仿宋_GB2312" w:cs="仿宋_GB2312"/>
                <w:szCs w:val="21"/>
              </w:rPr>
            </w:pPr>
            <w:r>
              <w:rPr>
                <w:rFonts w:hint="eastAsia" w:ascii="仿宋_GB2312" w:hAnsi="仿宋_GB2312" w:eastAsia="仿宋_GB2312" w:cs="仿宋_GB2312"/>
                <w:szCs w:val="21"/>
              </w:rPr>
              <w:t>项目方案</w:t>
            </w:r>
          </w:p>
          <w:p>
            <w:pPr>
              <w:spacing w:line="560" w:lineRule="exact"/>
              <w:rPr>
                <w:rFonts w:ascii="仿宋_GB2312" w:hAnsi="仿宋_GB2312" w:eastAsia="仿宋_GB2312" w:cs="仿宋_GB2312"/>
                <w:szCs w:val="21"/>
              </w:rPr>
            </w:pPr>
          </w:p>
        </w:tc>
        <w:tc>
          <w:tcPr>
            <w:tcW w:w="830" w:type="dxa"/>
            <w:tcBorders>
              <w:top w:val="single" w:color="auto" w:sz="4" w:space="0"/>
              <w:left w:val="single" w:color="auto" w:sz="4" w:space="0"/>
              <w:right w:val="single" w:color="auto" w:sz="4" w:space="0"/>
            </w:tcBorders>
            <w:vAlign w:val="center"/>
          </w:tcPr>
          <w:p>
            <w:pPr>
              <w:spacing w:line="560" w:lineRule="exact"/>
              <w:rPr>
                <w:rFonts w:ascii="仿宋_GB2312" w:hAnsi="仿宋_GB2312" w:eastAsia="仿宋_GB2312" w:cs="仿宋_GB2312"/>
                <w:szCs w:val="21"/>
              </w:rPr>
            </w:pPr>
            <w:r>
              <w:rPr>
                <w:rFonts w:hint="eastAsia" w:ascii="仿宋_GB2312" w:hAnsi="仿宋_GB2312" w:eastAsia="仿宋_GB2312" w:cs="仿宋_GB2312"/>
                <w:szCs w:val="21"/>
                <w:lang w:val="en-US" w:eastAsia="zh-CN"/>
              </w:rPr>
              <w:t>45</w:t>
            </w:r>
            <w:r>
              <w:rPr>
                <w:rFonts w:hint="eastAsia" w:ascii="仿宋_GB2312" w:hAnsi="仿宋_GB2312" w:eastAsia="仿宋_GB2312" w:cs="仿宋_GB2312"/>
                <w:szCs w:val="21"/>
              </w:rPr>
              <w:t>分</w:t>
            </w:r>
          </w:p>
          <w:p>
            <w:pPr>
              <w:spacing w:line="560" w:lineRule="exact"/>
              <w:rPr>
                <w:rFonts w:ascii="仿宋_GB2312" w:hAnsi="仿宋_GB2312" w:eastAsia="仿宋_GB2312" w:cs="仿宋_GB2312"/>
                <w:szCs w:val="21"/>
              </w:rPr>
            </w:pPr>
          </w:p>
        </w:tc>
        <w:tc>
          <w:tcPr>
            <w:tcW w:w="685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20" w:firstLineChars="20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lang w:val="en-US" w:eastAsia="zh-CN"/>
              </w:rPr>
              <w:t>造价咨询</w:t>
            </w:r>
            <w:r>
              <w:rPr>
                <w:rFonts w:hint="eastAsia" w:ascii="仿宋_GB2312" w:hAnsi="仿宋_GB2312" w:eastAsia="仿宋_GB2312" w:cs="仿宋_GB2312"/>
                <w:color w:val="000000"/>
                <w:kern w:val="0"/>
                <w:szCs w:val="21"/>
              </w:rPr>
              <w:t>工作管理制度方案（</w:t>
            </w:r>
            <w:r>
              <w:rPr>
                <w:rFonts w:hint="eastAsia" w:ascii="仿宋_GB2312" w:hAnsi="仿宋_GB2312" w:eastAsia="仿宋_GB2312" w:cs="仿宋_GB2312"/>
                <w:color w:val="000000"/>
                <w:kern w:val="0"/>
                <w:szCs w:val="21"/>
                <w:lang w:val="en-US" w:eastAsia="zh-CN"/>
              </w:rPr>
              <w:t>12</w:t>
            </w:r>
            <w:r>
              <w:rPr>
                <w:rFonts w:hint="eastAsia" w:ascii="仿宋_GB2312" w:hAnsi="仿宋_GB2312" w:eastAsia="仿宋_GB2312" w:cs="仿宋_GB2312"/>
                <w:color w:val="000000"/>
                <w:kern w:val="0"/>
                <w:szCs w:val="21"/>
              </w:rPr>
              <w:t>分）。投标人提供完整、合理、科学、可操作性强的工作管理制度，</w:t>
            </w:r>
            <w:r>
              <w:rPr>
                <w:rFonts w:hint="eastAsia" w:ascii="仿宋_GB2312" w:hAnsi="仿宋_GB2312" w:eastAsia="仿宋_GB2312" w:cs="仿宋_GB2312"/>
                <w:szCs w:val="21"/>
              </w:rPr>
              <w:t>方案优于招标文件要求的得</w:t>
            </w:r>
            <w:r>
              <w:rPr>
                <w:rFonts w:hint="eastAsia" w:ascii="仿宋_GB2312" w:hAnsi="仿宋_GB2312" w:eastAsia="仿宋_GB2312" w:cs="仿宋_GB2312"/>
                <w:szCs w:val="21"/>
                <w:lang w:val="en-US" w:eastAsia="zh-CN"/>
              </w:rPr>
              <w:t>12</w:t>
            </w:r>
            <w:r>
              <w:rPr>
                <w:rFonts w:hint="eastAsia" w:ascii="仿宋_GB2312" w:hAnsi="仿宋_GB2312" w:eastAsia="仿宋_GB2312" w:cs="仿宋_GB2312"/>
                <w:szCs w:val="21"/>
              </w:rPr>
              <w:t>分，符合招标文件要求的得</w:t>
            </w:r>
            <w:r>
              <w:rPr>
                <w:rFonts w:hint="eastAsia" w:ascii="仿宋_GB2312" w:hAnsi="仿宋_GB2312" w:eastAsia="仿宋_GB2312" w:cs="仿宋_GB2312"/>
                <w:szCs w:val="21"/>
                <w:lang w:val="en-US" w:eastAsia="zh-CN"/>
              </w:rPr>
              <w:t>10</w:t>
            </w:r>
            <w:r>
              <w:rPr>
                <w:rFonts w:hint="eastAsia" w:ascii="仿宋_GB2312" w:hAnsi="仿宋_GB2312" w:eastAsia="仿宋_GB2312" w:cs="仿宋_GB2312"/>
                <w:szCs w:val="21"/>
              </w:rPr>
              <w:t>分，符合</w:t>
            </w:r>
            <w:r>
              <w:rPr>
                <w:rFonts w:hint="eastAsia" w:ascii="仿宋_GB2312" w:hAnsi="仿宋_GB2312" w:eastAsia="仿宋_GB2312" w:cs="仿宋_GB2312"/>
                <w:szCs w:val="21"/>
                <w:lang w:val="en-US" w:eastAsia="zh-CN"/>
              </w:rPr>
              <w:t>性不完整得6分，</w:t>
            </w:r>
            <w:r>
              <w:rPr>
                <w:rFonts w:hint="eastAsia" w:ascii="仿宋_GB2312" w:hAnsi="仿宋_GB2312" w:eastAsia="仿宋_GB2312" w:cs="仿宋_GB2312"/>
                <w:color w:val="000000"/>
                <w:kern w:val="0"/>
                <w:szCs w:val="21"/>
                <w:lang w:eastAsia="zh-CN"/>
              </w:rPr>
              <w:t>较差</w:t>
            </w:r>
            <w:r>
              <w:rPr>
                <w:rFonts w:hint="eastAsia" w:ascii="仿宋_GB2312" w:hAnsi="仿宋_GB2312" w:eastAsia="仿宋_GB2312" w:cs="仿宋_GB2312"/>
                <w:color w:val="000000"/>
                <w:kern w:val="0"/>
                <w:szCs w:val="21"/>
              </w:rPr>
              <w:t>得</w:t>
            </w:r>
            <w:r>
              <w:rPr>
                <w:rFonts w:hint="eastAsia" w:ascii="仿宋_GB2312" w:hAnsi="仿宋_GB2312" w:eastAsia="仿宋_GB2312" w:cs="仿宋_GB2312"/>
                <w:color w:val="000000"/>
                <w:kern w:val="0"/>
                <w:szCs w:val="21"/>
                <w:lang w:val="en-US" w:eastAsia="zh-CN"/>
              </w:rPr>
              <w:t>3</w:t>
            </w:r>
            <w:r>
              <w:rPr>
                <w:rFonts w:hint="eastAsia" w:ascii="仿宋_GB2312" w:hAnsi="仿宋_GB2312" w:eastAsia="仿宋_GB2312" w:cs="仿宋_GB2312"/>
                <w:color w:val="000000"/>
                <w:kern w:val="0"/>
                <w:szCs w:val="21"/>
              </w:rPr>
              <w:t>分，</w:t>
            </w:r>
            <w:r>
              <w:rPr>
                <w:rFonts w:hint="eastAsia" w:ascii="仿宋_GB2312" w:hAnsi="仿宋_GB2312" w:eastAsia="仿宋_GB2312" w:cs="仿宋_GB2312"/>
                <w:szCs w:val="21"/>
              </w:rPr>
              <w:t>未提供的得0分。</w:t>
            </w:r>
          </w:p>
          <w:p>
            <w:pPr>
              <w:widowControl/>
              <w:spacing w:line="560" w:lineRule="exact"/>
              <w:ind w:firstLine="420" w:firstLineChars="20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r>
              <w:rPr>
                <w:rFonts w:hint="eastAsia" w:ascii="仿宋_GB2312" w:hAnsi="仿宋_GB2312" w:eastAsia="仿宋_GB2312" w:cs="仿宋_GB2312"/>
                <w:color w:val="000000"/>
                <w:kern w:val="0"/>
                <w:szCs w:val="21"/>
                <w:lang w:val="en-US" w:eastAsia="zh-CN"/>
              </w:rPr>
              <w:t>造价咨询</w:t>
            </w:r>
            <w:r>
              <w:rPr>
                <w:rFonts w:hint="eastAsia" w:ascii="仿宋_GB2312" w:hAnsi="仿宋_GB2312" w:eastAsia="仿宋_GB2312" w:cs="仿宋_GB2312"/>
                <w:color w:val="000000"/>
                <w:kern w:val="0"/>
                <w:szCs w:val="21"/>
              </w:rPr>
              <w:t>工作进度计划和流程（</w:t>
            </w:r>
            <w:r>
              <w:rPr>
                <w:rFonts w:hint="eastAsia" w:ascii="仿宋_GB2312" w:hAnsi="仿宋_GB2312" w:eastAsia="仿宋_GB2312" w:cs="仿宋_GB2312"/>
                <w:color w:val="000000"/>
                <w:kern w:val="0"/>
                <w:szCs w:val="21"/>
                <w:lang w:val="en-US" w:eastAsia="zh-CN"/>
              </w:rPr>
              <w:t>12</w:t>
            </w:r>
            <w:r>
              <w:rPr>
                <w:rFonts w:hint="eastAsia" w:ascii="仿宋_GB2312" w:hAnsi="仿宋_GB2312" w:eastAsia="仿宋_GB2312" w:cs="仿宋_GB2312"/>
                <w:color w:val="000000"/>
                <w:kern w:val="0"/>
                <w:szCs w:val="21"/>
              </w:rPr>
              <w:t>分）。投标人提供完整、合理、科学、可操作性强的工作进度计划和流程，</w:t>
            </w:r>
            <w:r>
              <w:rPr>
                <w:rFonts w:hint="eastAsia" w:ascii="仿宋_GB2312" w:hAnsi="仿宋_GB2312" w:eastAsia="仿宋_GB2312" w:cs="仿宋_GB2312"/>
                <w:szCs w:val="21"/>
              </w:rPr>
              <w:t>方案优于招标文件要求的得</w:t>
            </w:r>
            <w:r>
              <w:rPr>
                <w:rFonts w:hint="eastAsia" w:ascii="仿宋_GB2312" w:hAnsi="仿宋_GB2312" w:eastAsia="仿宋_GB2312" w:cs="仿宋_GB2312"/>
                <w:szCs w:val="21"/>
                <w:lang w:val="en-US" w:eastAsia="zh-CN"/>
              </w:rPr>
              <w:t>12</w:t>
            </w:r>
            <w:r>
              <w:rPr>
                <w:rFonts w:hint="eastAsia" w:ascii="仿宋_GB2312" w:hAnsi="仿宋_GB2312" w:eastAsia="仿宋_GB2312" w:cs="仿宋_GB2312"/>
                <w:szCs w:val="21"/>
              </w:rPr>
              <w:t>分，符合招标文件要求的得</w:t>
            </w:r>
            <w:r>
              <w:rPr>
                <w:rFonts w:hint="eastAsia" w:ascii="仿宋_GB2312" w:hAnsi="仿宋_GB2312" w:eastAsia="仿宋_GB2312" w:cs="仿宋_GB2312"/>
                <w:szCs w:val="21"/>
                <w:lang w:val="en-US" w:eastAsia="zh-CN"/>
              </w:rPr>
              <w:t>10</w:t>
            </w:r>
            <w:r>
              <w:rPr>
                <w:rFonts w:hint="eastAsia" w:ascii="仿宋_GB2312" w:hAnsi="仿宋_GB2312" w:eastAsia="仿宋_GB2312" w:cs="仿宋_GB2312"/>
                <w:szCs w:val="21"/>
              </w:rPr>
              <w:t>分，符合</w:t>
            </w:r>
            <w:r>
              <w:rPr>
                <w:rFonts w:hint="eastAsia" w:ascii="仿宋_GB2312" w:hAnsi="仿宋_GB2312" w:eastAsia="仿宋_GB2312" w:cs="仿宋_GB2312"/>
                <w:szCs w:val="21"/>
                <w:lang w:val="en-US" w:eastAsia="zh-CN"/>
              </w:rPr>
              <w:t>性不完整得6分，</w:t>
            </w:r>
            <w:r>
              <w:rPr>
                <w:rFonts w:hint="eastAsia" w:ascii="仿宋_GB2312" w:hAnsi="仿宋_GB2312" w:eastAsia="仿宋_GB2312" w:cs="仿宋_GB2312"/>
                <w:color w:val="000000"/>
                <w:kern w:val="0"/>
                <w:szCs w:val="21"/>
                <w:lang w:eastAsia="zh-CN"/>
              </w:rPr>
              <w:t>较差</w:t>
            </w:r>
            <w:r>
              <w:rPr>
                <w:rFonts w:hint="eastAsia" w:ascii="仿宋_GB2312" w:hAnsi="仿宋_GB2312" w:eastAsia="仿宋_GB2312" w:cs="仿宋_GB2312"/>
                <w:color w:val="000000"/>
                <w:kern w:val="0"/>
                <w:szCs w:val="21"/>
              </w:rPr>
              <w:t>得</w:t>
            </w:r>
            <w:r>
              <w:rPr>
                <w:rFonts w:hint="eastAsia" w:ascii="仿宋_GB2312" w:hAnsi="仿宋_GB2312" w:eastAsia="仿宋_GB2312" w:cs="仿宋_GB2312"/>
                <w:color w:val="000000"/>
                <w:kern w:val="0"/>
                <w:szCs w:val="21"/>
                <w:lang w:val="en-US" w:eastAsia="zh-CN"/>
              </w:rPr>
              <w:t>3</w:t>
            </w:r>
            <w:r>
              <w:rPr>
                <w:rFonts w:hint="eastAsia" w:ascii="仿宋_GB2312" w:hAnsi="仿宋_GB2312" w:eastAsia="仿宋_GB2312" w:cs="仿宋_GB2312"/>
                <w:color w:val="000000"/>
                <w:kern w:val="0"/>
                <w:szCs w:val="21"/>
              </w:rPr>
              <w:t>分，</w:t>
            </w:r>
            <w:r>
              <w:rPr>
                <w:rFonts w:hint="eastAsia" w:ascii="仿宋_GB2312" w:hAnsi="仿宋_GB2312" w:eastAsia="仿宋_GB2312" w:cs="仿宋_GB2312"/>
                <w:szCs w:val="21"/>
              </w:rPr>
              <w:t>未提供的得0分。</w:t>
            </w:r>
          </w:p>
          <w:p>
            <w:pPr>
              <w:widowControl/>
              <w:spacing w:line="5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color w:val="000000"/>
                <w:kern w:val="0"/>
                <w:szCs w:val="21"/>
              </w:rPr>
              <w:t>3、</w:t>
            </w:r>
            <w:r>
              <w:rPr>
                <w:rFonts w:hint="eastAsia" w:ascii="仿宋_GB2312" w:hAnsi="仿宋_GB2312" w:eastAsia="仿宋_GB2312" w:cs="仿宋_GB2312"/>
                <w:color w:val="000000"/>
                <w:kern w:val="0"/>
                <w:szCs w:val="21"/>
                <w:lang w:val="en-US" w:eastAsia="zh-CN"/>
              </w:rPr>
              <w:t>造价咨询</w:t>
            </w:r>
            <w:r>
              <w:rPr>
                <w:rFonts w:hint="eastAsia" w:ascii="仿宋_GB2312" w:hAnsi="仿宋_GB2312" w:eastAsia="仿宋_GB2312" w:cs="仿宋_GB2312"/>
                <w:color w:val="000000"/>
                <w:kern w:val="0"/>
                <w:szCs w:val="21"/>
              </w:rPr>
              <w:t>工作的内容、方法和措施（</w:t>
            </w:r>
            <w:r>
              <w:rPr>
                <w:rFonts w:hint="eastAsia" w:ascii="仿宋_GB2312" w:hAnsi="仿宋_GB2312" w:eastAsia="仿宋_GB2312" w:cs="仿宋_GB2312"/>
                <w:color w:val="000000"/>
                <w:kern w:val="0"/>
                <w:szCs w:val="21"/>
                <w:lang w:val="en-US" w:eastAsia="zh-CN"/>
              </w:rPr>
              <w:t>12</w:t>
            </w:r>
            <w:r>
              <w:rPr>
                <w:rFonts w:hint="eastAsia" w:ascii="仿宋_GB2312" w:hAnsi="仿宋_GB2312" w:eastAsia="仿宋_GB2312" w:cs="仿宋_GB2312"/>
                <w:color w:val="000000"/>
                <w:kern w:val="0"/>
                <w:szCs w:val="21"/>
              </w:rPr>
              <w:t>分）。投标人提供完整、合理、科学、可操作性强的内容、方法和措施，</w:t>
            </w:r>
            <w:r>
              <w:rPr>
                <w:rFonts w:hint="eastAsia" w:ascii="仿宋_GB2312" w:hAnsi="仿宋_GB2312" w:eastAsia="仿宋_GB2312" w:cs="仿宋_GB2312"/>
                <w:szCs w:val="21"/>
              </w:rPr>
              <w:t>方案优于招标文件要求的得</w:t>
            </w:r>
            <w:r>
              <w:rPr>
                <w:rFonts w:hint="eastAsia" w:ascii="仿宋_GB2312" w:hAnsi="仿宋_GB2312" w:eastAsia="仿宋_GB2312" w:cs="仿宋_GB2312"/>
                <w:szCs w:val="21"/>
                <w:lang w:val="en-US" w:eastAsia="zh-CN"/>
              </w:rPr>
              <w:t>12</w:t>
            </w:r>
            <w:r>
              <w:rPr>
                <w:rFonts w:hint="eastAsia" w:ascii="仿宋_GB2312" w:hAnsi="仿宋_GB2312" w:eastAsia="仿宋_GB2312" w:cs="仿宋_GB2312"/>
                <w:szCs w:val="21"/>
              </w:rPr>
              <w:t>分，符合招标文件要求的得</w:t>
            </w:r>
            <w:r>
              <w:rPr>
                <w:rFonts w:hint="eastAsia" w:ascii="仿宋_GB2312" w:hAnsi="仿宋_GB2312" w:eastAsia="仿宋_GB2312" w:cs="仿宋_GB2312"/>
                <w:szCs w:val="21"/>
                <w:lang w:val="en-US" w:eastAsia="zh-CN"/>
              </w:rPr>
              <w:t>10</w:t>
            </w:r>
            <w:r>
              <w:rPr>
                <w:rFonts w:hint="eastAsia" w:ascii="仿宋_GB2312" w:hAnsi="仿宋_GB2312" w:eastAsia="仿宋_GB2312" w:cs="仿宋_GB2312"/>
                <w:szCs w:val="21"/>
              </w:rPr>
              <w:t>分，符合</w:t>
            </w:r>
            <w:r>
              <w:rPr>
                <w:rFonts w:hint="eastAsia" w:ascii="仿宋_GB2312" w:hAnsi="仿宋_GB2312" w:eastAsia="仿宋_GB2312" w:cs="仿宋_GB2312"/>
                <w:szCs w:val="21"/>
                <w:lang w:val="en-US" w:eastAsia="zh-CN"/>
              </w:rPr>
              <w:t>性不完整得6分，</w:t>
            </w:r>
            <w:r>
              <w:rPr>
                <w:rFonts w:hint="eastAsia" w:ascii="仿宋_GB2312" w:hAnsi="仿宋_GB2312" w:eastAsia="仿宋_GB2312" w:cs="仿宋_GB2312"/>
                <w:color w:val="000000"/>
                <w:kern w:val="0"/>
                <w:szCs w:val="21"/>
                <w:lang w:eastAsia="zh-CN"/>
              </w:rPr>
              <w:t>较差</w:t>
            </w:r>
            <w:r>
              <w:rPr>
                <w:rFonts w:hint="eastAsia" w:ascii="仿宋_GB2312" w:hAnsi="仿宋_GB2312" w:eastAsia="仿宋_GB2312" w:cs="仿宋_GB2312"/>
                <w:color w:val="000000"/>
                <w:kern w:val="0"/>
                <w:szCs w:val="21"/>
              </w:rPr>
              <w:t>得</w:t>
            </w:r>
            <w:r>
              <w:rPr>
                <w:rFonts w:hint="eastAsia" w:ascii="仿宋_GB2312" w:hAnsi="仿宋_GB2312" w:eastAsia="仿宋_GB2312" w:cs="仿宋_GB2312"/>
                <w:color w:val="000000"/>
                <w:kern w:val="0"/>
                <w:szCs w:val="21"/>
                <w:lang w:val="en-US" w:eastAsia="zh-CN"/>
              </w:rPr>
              <w:t>3</w:t>
            </w:r>
            <w:r>
              <w:rPr>
                <w:rFonts w:hint="eastAsia" w:ascii="仿宋_GB2312" w:hAnsi="仿宋_GB2312" w:eastAsia="仿宋_GB2312" w:cs="仿宋_GB2312"/>
                <w:color w:val="000000"/>
                <w:kern w:val="0"/>
                <w:szCs w:val="21"/>
              </w:rPr>
              <w:t>分，</w:t>
            </w:r>
            <w:r>
              <w:rPr>
                <w:rFonts w:hint="eastAsia" w:ascii="仿宋_GB2312" w:hAnsi="仿宋_GB2312" w:eastAsia="仿宋_GB2312" w:cs="仿宋_GB2312"/>
                <w:szCs w:val="21"/>
              </w:rPr>
              <w:t>未提供的得0分。</w:t>
            </w:r>
          </w:p>
          <w:p>
            <w:pPr>
              <w:widowControl/>
              <w:spacing w:line="56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4、</w:t>
            </w:r>
            <w:r>
              <w:rPr>
                <w:rFonts w:hint="eastAsia" w:ascii="仿宋_GB2312" w:hAnsi="仿宋_GB2312" w:eastAsia="仿宋_GB2312" w:cs="仿宋_GB2312"/>
                <w:color w:val="000000"/>
                <w:kern w:val="0"/>
                <w:szCs w:val="21"/>
                <w:lang w:val="en-US" w:eastAsia="zh-CN"/>
              </w:rPr>
              <w:t>造价咨询</w:t>
            </w:r>
            <w:r>
              <w:rPr>
                <w:rFonts w:hint="eastAsia" w:ascii="仿宋_GB2312" w:hAnsi="仿宋_GB2312" w:eastAsia="仿宋_GB2312" w:cs="仿宋_GB2312"/>
                <w:color w:val="000000"/>
                <w:kern w:val="0"/>
                <w:szCs w:val="21"/>
              </w:rPr>
              <w:t>廉洁从业措施、保密措施（</w:t>
            </w:r>
            <w:r>
              <w:rPr>
                <w:rFonts w:hint="eastAsia" w:ascii="仿宋_GB2312" w:hAnsi="仿宋_GB2312" w:eastAsia="仿宋_GB2312" w:cs="仿宋_GB2312"/>
                <w:color w:val="000000"/>
                <w:kern w:val="0"/>
                <w:szCs w:val="21"/>
                <w:lang w:val="en-US" w:eastAsia="zh-CN"/>
              </w:rPr>
              <w:t>9</w:t>
            </w:r>
            <w:r>
              <w:rPr>
                <w:rFonts w:hint="eastAsia" w:ascii="仿宋_GB2312" w:hAnsi="仿宋_GB2312" w:eastAsia="仿宋_GB2312" w:cs="仿宋_GB2312"/>
                <w:color w:val="000000"/>
                <w:kern w:val="0"/>
                <w:szCs w:val="21"/>
              </w:rPr>
              <w:t>分）。投标人提供完整、合理、科学的廉洁从业措施和保密措施，</w:t>
            </w:r>
            <w:r>
              <w:rPr>
                <w:rFonts w:hint="eastAsia" w:ascii="仿宋_GB2312" w:hAnsi="仿宋_GB2312" w:eastAsia="仿宋_GB2312" w:cs="仿宋_GB2312"/>
                <w:szCs w:val="21"/>
              </w:rPr>
              <w:t>方案优于招标文件要求的得</w:t>
            </w: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rPr>
              <w:t>分，符合招标文件要求的得</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分，符合</w:t>
            </w:r>
            <w:r>
              <w:rPr>
                <w:rFonts w:hint="eastAsia" w:ascii="仿宋_GB2312" w:hAnsi="仿宋_GB2312" w:eastAsia="仿宋_GB2312" w:cs="仿宋_GB2312"/>
                <w:szCs w:val="21"/>
                <w:lang w:val="en-US" w:eastAsia="zh-CN"/>
              </w:rPr>
              <w:t>性不完整得3分</w:t>
            </w:r>
            <w:r>
              <w:rPr>
                <w:rFonts w:hint="eastAsia"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lang w:eastAsia="zh-CN"/>
              </w:rPr>
              <w:t>较差</w:t>
            </w:r>
            <w:r>
              <w:rPr>
                <w:rFonts w:hint="eastAsia" w:ascii="仿宋_GB2312" w:hAnsi="仿宋_GB2312" w:eastAsia="仿宋_GB2312" w:cs="仿宋_GB2312"/>
                <w:color w:val="000000"/>
                <w:kern w:val="0"/>
                <w:szCs w:val="21"/>
              </w:rPr>
              <w:t>得</w:t>
            </w:r>
            <w:r>
              <w:rPr>
                <w:rFonts w:hint="eastAsia" w:ascii="仿宋_GB2312" w:hAnsi="仿宋_GB2312" w:eastAsia="仿宋_GB2312" w:cs="仿宋_GB2312"/>
                <w:color w:val="000000"/>
                <w:kern w:val="0"/>
                <w:szCs w:val="21"/>
                <w:lang w:val="en-US" w:eastAsia="zh-CN"/>
              </w:rPr>
              <w:t>1</w:t>
            </w:r>
            <w:r>
              <w:rPr>
                <w:rFonts w:hint="eastAsia" w:ascii="仿宋_GB2312" w:hAnsi="仿宋_GB2312" w:eastAsia="仿宋_GB2312" w:cs="仿宋_GB2312"/>
                <w:color w:val="000000"/>
                <w:kern w:val="0"/>
                <w:szCs w:val="21"/>
              </w:rPr>
              <w:t>分，</w:t>
            </w:r>
            <w:r>
              <w:rPr>
                <w:rFonts w:hint="eastAsia" w:ascii="仿宋_GB2312" w:hAnsi="仿宋_GB2312" w:eastAsia="仿宋_GB2312" w:cs="仿宋_GB2312"/>
                <w:szCs w:val="21"/>
              </w:rPr>
              <w:t>未提供的得0分。</w:t>
            </w:r>
          </w:p>
        </w:tc>
      </w:tr>
    </w:tbl>
    <w:p>
      <w:pPr>
        <w:spacing w:line="560" w:lineRule="exact"/>
        <w:ind w:firstLine="640" w:firstLineChars="200"/>
        <w:rPr>
          <w:rFonts w:ascii="仿宋_GB2312" w:hAnsi="仿宋_GB2312" w:eastAsia="仿宋_GB2312" w:cs="仿宋_GB2312"/>
          <w:sz w:val="32"/>
          <w:szCs w:val="32"/>
        </w:rPr>
      </w:pPr>
    </w:p>
    <w:p>
      <w:pPr>
        <w:pStyle w:val="4"/>
        <w:spacing w:beforeLines="50" w:afterLines="50" w:line="560" w:lineRule="exact"/>
        <w:ind w:firstLine="562" w:firstLineChars="200"/>
        <w:jc w:val="center"/>
        <w:rPr>
          <w:rFonts w:hint="eastAsia" w:ascii="宋体" w:hAnsi="宋体" w:cs="宋体"/>
          <w:sz w:val="28"/>
          <w:szCs w:val="28"/>
        </w:rPr>
      </w:pPr>
    </w:p>
    <w:p>
      <w:pPr>
        <w:rPr>
          <w:rFonts w:hint="eastAsia"/>
        </w:rPr>
      </w:pPr>
    </w:p>
    <w:p>
      <w:pPr>
        <w:pStyle w:val="4"/>
        <w:spacing w:beforeLines="50" w:afterLines="50" w:line="560" w:lineRule="exact"/>
        <w:ind w:firstLine="562" w:firstLineChars="200"/>
        <w:jc w:val="center"/>
        <w:rPr>
          <w:rFonts w:ascii="宋体" w:hAnsi="宋体" w:cs="宋体"/>
          <w:sz w:val="28"/>
          <w:szCs w:val="28"/>
        </w:rPr>
      </w:pPr>
      <w:r>
        <w:rPr>
          <w:rFonts w:hint="eastAsia" w:ascii="仿宋_GB2312" w:hAnsi="仿宋_GB2312" w:eastAsia="仿宋_GB2312" w:cs="仿宋_GB2312"/>
          <w:bCs/>
          <w:color w:val="auto"/>
          <w:sz w:val="28"/>
          <w:szCs w:val="28"/>
          <w:highlight w:val="none"/>
          <w:lang w:val="en-US" w:eastAsia="zh-CN"/>
        </w:rPr>
        <w:t>监理服务</w:t>
      </w:r>
      <w:r>
        <w:rPr>
          <w:rFonts w:hint="eastAsia" w:ascii="宋体" w:hAnsi="宋体" w:cs="宋体"/>
          <w:sz w:val="28"/>
          <w:szCs w:val="28"/>
        </w:rPr>
        <w:t>评分标准</w:t>
      </w:r>
    </w:p>
    <w:tbl>
      <w:tblPr>
        <w:tblStyle w:val="8"/>
        <w:tblW w:w="91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09"/>
        <w:gridCol w:w="99"/>
        <w:gridCol w:w="2523"/>
        <w:gridCol w:w="3748"/>
        <w:gridCol w:w="9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97" w:hRule="atLeast"/>
        </w:trPr>
        <w:tc>
          <w:tcPr>
            <w:tcW w:w="1809" w:type="dxa"/>
            <w:gridSpan w:val="2"/>
            <w:tcBorders>
              <w:bottom w:val="single" w:color="auto" w:sz="4" w:space="0"/>
              <w:right w:val="single" w:color="auto" w:sz="4" w:space="0"/>
            </w:tcBorders>
            <w:vAlign w:val="center"/>
          </w:tcPr>
          <w:p>
            <w:pPr>
              <w:spacing w:line="440" w:lineRule="exact"/>
              <w:jc w:val="center"/>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1.</w:t>
            </w:r>
          </w:p>
        </w:tc>
        <w:tc>
          <w:tcPr>
            <w:tcW w:w="262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宋体" w:hAnsi="宋体"/>
                <w:color w:val="000000"/>
                <w:szCs w:val="21"/>
              </w:rPr>
            </w:pPr>
            <w:r>
              <w:rPr>
                <w:rFonts w:ascii="宋体" w:hAnsi="宋体"/>
                <w:color w:val="000000"/>
                <w:szCs w:val="21"/>
              </w:rPr>
              <w:t>分值构成</w:t>
            </w:r>
          </w:p>
          <w:p>
            <w:pPr>
              <w:spacing w:line="320" w:lineRule="exact"/>
              <w:jc w:val="center"/>
              <w:textAlignment w:val="center"/>
              <w:rPr>
                <w:rFonts w:ascii="宋体" w:hAnsi="宋体"/>
                <w:color w:val="000000"/>
                <w:szCs w:val="21"/>
              </w:rPr>
            </w:pPr>
            <w:r>
              <w:rPr>
                <w:rFonts w:ascii="宋体" w:hAnsi="宋体"/>
                <w:color w:val="000000"/>
                <w:szCs w:val="21"/>
              </w:rPr>
              <w:t>(总分100分)</w:t>
            </w:r>
          </w:p>
        </w:tc>
        <w:tc>
          <w:tcPr>
            <w:tcW w:w="467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1.投标报价： 20分</w:t>
            </w:r>
          </w:p>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2.监理服务大纲： 50分</w:t>
            </w:r>
          </w:p>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3.总监综合能力：12分</w:t>
            </w:r>
          </w:p>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其中：总监答辩10分</w:t>
            </w:r>
          </w:p>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总监</w:t>
            </w:r>
            <w:r>
              <w:rPr>
                <w:rFonts w:hint="eastAsia" w:ascii="仿宋_GB2312" w:hAnsi="仿宋_GB2312" w:eastAsia="仿宋_GB2312" w:cs="仿宋_GB2312"/>
                <w:szCs w:val="21"/>
                <w:lang w:eastAsia="zh-CN"/>
              </w:rPr>
              <w:t>资</w:t>
            </w:r>
            <w:r>
              <w:rPr>
                <w:rFonts w:hint="eastAsia" w:ascii="仿宋_GB2312" w:hAnsi="仿宋_GB2312" w:eastAsia="仿宋_GB2312" w:cs="仿宋_GB2312"/>
                <w:szCs w:val="21"/>
              </w:rPr>
              <w:t>质2分</w:t>
            </w:r>
          </w:p>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4、类似工程业绩3分</w:t>
            </w:r>
          </w:p>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5.项目组人员配置： 5 分</w:t>
            </w:r>
          </w:p>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6.投标人市场信用评价：10分</w:t>
            </w:r>
          </w:p>
          <w:p>
            <w:pPr>
              <w:spacing w:line="320" w:lineRule="exact"/>
              <w:ind w:firstLine="420" w:firstLineChars="200"/>
              <w:textAlignment w:val="center"/>
              <w:rPr>
                <w:rFonts w:hint="eastAsia" w:ascii="宋体" w:hAnsi="宋体"/>
                <w:color w:val="000000"/>
                <w:szCs w:val="21"/>
              </w:rPr>
            </w:pPr>
            <w:r>
              <w:rPr>
                <w:rFonts w:hint="eastAsia" w:ascii="仿宋_GB2312" w:hAnsi="仿宋_GB2312" w:eastAsia="仿宋_GB2312" w:cs="仿宋_GB2312"/>
                <w:szCs w:val="21"/>
                <w:highlight w:val="none"/>
              </w:rPr>
              <w:t>信用评分依据“《关于发布2022年施工及监理行业信用标得分的通知》扬建工[2022]16号”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9" w:type="dxa"/>
            <w:gridSpan w:val="2"/>
            <w:tcBorders>
              <w:top w:val="nil"/>
              <w:bottom w:val="single" w:color="auto" w:sz="4" w:space="0"/>
              <w:right w:val="single" w:color="auto" w:sz="4" w:space="0"/>
            </w:tcBorders>
            <w:vAlign w:val="center"/>
          </w:tcPr>
          <w:p>
            <w:pPr>
              <w:spacing w:line="440" w:lineRule="exact"/>
              <w:jc w:val="center"/>
              <w:textAlignment w:val="center"/>
              <w:rPr>
                <w:rFonts w:ascii="宋体" w:hAnsi="宋体"/>
                <w:szCs w:val="21"/>
              </w:rPr>
            </w:pPr>
            <w:r>
              <w:rPr>
                <w:rFonts w:ascii="宋体" w:hAnsi="宋体"/>
                <w:b/>
                <w:szCs w:val="21"/>
              </w:rPr>
              <w:t>条款号</w:t>
            </w:r>
          </w:p>
        </w:tc>
        <w:tc>
          <w:tcPr>
            <w:tcW w:w="262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ascii="宋体" w:hAnsi="宋体"/>
                <w:szCs w:val="21"/>
              </w:rPr>
            </w:pPr>
            <w:r>
              <w:rPr>
                <w:rFonts w:ascii="宋体" w:hAnsi="宋体"/>
                <w:b/>
                <w:szCs w:val="21"/>
              </w:rPr>
              <w:t>评分因素</w:t>
            </w:r>
          </w:p>
        </w:tc>
        <w:tc>
          <w:tcPr>
            <w:tcW w:w="3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ascii="宋体" w:hAnsi="宋体"/>
                <w:szCs w:val="21"/>
              </w:rPr>
            </w:pPr>
            <w:r>
              <w:rPr>
                <w:rFonts w:ascii="宋体" w:hAnsi="宋体"/>
                <w:b/>
                <w:szCs w:val="21"/>
              </w:rPr>
              <w:t>评分标准</w:t>
            </w:r>
          </w:p>
        </w:tc>
        <w:tc>
          <w:tcPr>
            <w:tcW w:w="9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hint="eastAsia" w:ascii="宋体" w:hAnsi="宋体"/>
                <w:b/>
                <w:color w:val="000000"/>
                <w:szCs w:val="21"/>
              </w:rPr>
            </w:pPr>
            <w:r>
              <w:rPr>
                <w:rFonts w:hint="eastAsia" w:ascii="宋体" w:hAnsi="宋体"/>
                <w:b/>
                <w:color w:val="000000"/>
                <w:szCs w:val="21"/>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2" w:hRule="atLeas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textAlignment w:val="center"/>
              <w:rPr>
                <w:rFonts w:hint="eastAsia" w:ascii="宋体" w:hAnsi="宋体" w:eastAsia="宋体"/>
                <w:szCs w:val="21"/>
                <w:lang w:val="en-US" w:eastAsia="zh-CN"/>
              </w:rPr>
            </w:pPr>
            <w:r>
              <w:rPr>
                <w:rFonts w:hint="eastAsia" w:ascii="宋体" w:hAnsi="宋体"/>
                <w:szCs w:val="21"/>
              </w:rPr>
              <w:t>2</w:t>
            </w:r>
            <w:r>
              <w:rPr>
                <w:rFonts w:hint="eastAsia" w:ascii="宋体" w:hAnsi="宋体"/>
                <w:szCs w:val="21"/>
                <w:lang w:val="en-US" w:eastAsia="zh-CN"/>
              </w:rPr>
              <w:t>.</w:t>
            </w:r>
          </w:p>
        </w:tc>
        <w:tc>
          <w:tcPr>
            <w:tcW w:w="3531" w:type="dxa"/>
            <w:gridSpan w:val="3"/>
            <w:tcBorders>
              <w:top w:val="single" w:color="auto" w:sz="4" w:space="0"/>
              <w:bottom w:val="single" w:color="auto" w:sz="4" w:space="0"/>
              <w:right w:val="single" w:color="auto" w:sz="4" w:space="0"/>
            </w:tcBorders>
            <w:vAlign w:val="center"/>
          </w:tcPr>
          <w:p>
            <w:pPr>
              <w:spacing w:line="440" w:lineRule="exact"/>
              <w:jc w:val="center"/>
              <w:textAlignment w:val="center"/>
              <w:rPr>
                <w:rFonts w:ascii="宋体" w:hAnsi="宋体"/>
                <w:b/>
                <w:szCs w:val="21"/>
              </w:rPr>
            </w:pPr>
            <w:r>
              <w:rPr>
                <w:rFonts w:hint="eastAsia" w:ascii="宋体" w:hAnsi="宋体"/>
                <w:b/>
                <w:szCs w:val="21"/>
              </w:rPr>
              <w:t>一.投标报价（</w:t>
            </w:r>
            <w:r>
              <w:rPr>
                <w:rFonts w:hint="eastAsia" w:ascii="宋体" w:hAnsi="宋体"/>
                <w:b/>
                <w:szCs w:val="21"/>
                <w:lang w:val="en-US" w:eastAsia="zh-CN"/>
              </w:rPr>
              <w:t>2</w:t>
            </w:r>
            <w:r>
              <w:rPr>
                <w:rFonts w:hint="eastAsia" w:ascii="宋体" w:hAnsi="宋体"/>
                <w:b/>
                <w:szCs w:val="21"/>
              </w:rPr>
              <w:t>0分）</w:t>
            </w:r>
          </w:p>
        </w:tc>
        <w:tc>
          <w:tcPr>
            <w:tcW w:w="374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ascii="宋体" w:hAnsi="宋体"/>
                <w:szCs w:val="21"/>
              </w:rPr>
            </w:pPr>
            <w:r>
              <w:rPr>
                <w:rFonts w:hint="eastAsia" w:ascii="仿宋_GB2312" w:hAnsi="仿宋_GB2312" w:eastAsia="仿宋_GB2312" w:cs="仿宋_GB2312"/>
                <w:szCs w:val="21"/>
              </w:rPr>
              <w:t>在所有有效填报的收费折扣率中，满足招标文件要求，且所报收费折扣率最低的为评标基准数，其价格分为</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0分，其他投标人的价格分按照下列公式计算（计算结果四舍五入保留两位小数）。投标报价得分＝（评标基准数÷所报收费折扣率）×</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0，最低得分</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分。</w:t>
            </w:r>
          </w:p>
        </w:tc>
        <w:tc>
          <w:tcPr>
            <w:tcW w:w="9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textAlignment w:val="center"/>
              <w:rPr>
                <w:rFonts w:hint="eastAsia" w:ascii="宋体" w:hAnsi="宋体"/>
                <w:szCs w:val="21"/>
              </w:rPr>
            </w:pPr>
          </w:p>
        </w:tc>
        <w:tc>
          <w:tcPr>
            <w:tcW w:w="8208" w:type="dxa"/>
            <w:gridSpan w:val="5"/>
            <w:tcBorders>
              <w:top w:val="single" w:color="auto" w:sz="4" w:space="0"/>
              <w:bottom w:val="single" w:color="auto" w:sz="4" w:space="0"/>
              <w:right w:val="single" w:color="auto" w:sz="4" w:space="0"/>
            </w:tcBorders>
            <w:vAlign w:val="center"/>
          </w:tcPr>
          <w:p>
            <w:pPr>
              <w:spacing w:line="440" w:lineRule="exact"/>
              <w:jc w:val="center"/>
              <w:textAlignment w:val="center"/>
              <w:rPr>
                <w:rFonts w:hint="eastAsia" w:ascii="宋体" w:hAnsi="宋体"/>
                <w:b/>
                <w:color w:val="000000"/>
                <w:szCs w:val="21"/>
              </w:rPr>
            </w:pPr>
            <w:r>
              <w:rPr>
                <w:rFonts w:hint="eastAsia" w:ascii="宋体" w:hAnsi="宋体"/>
                <w:b/>
                <w:szCs w:val="21"/>
              </w:rPr>
              <w:t>技术标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900" w:type="dxa"/>
            <w:vMerge w:val="continue"/>
            <w:tcBorders>
              <w:top w:val="single" w:color="auto" w:sz="4" w:space="0"/>
              <w:bottom w:val="single" w:color="auto" w:sz="4" w:space="0"/>
              <w:right w:val="single" w:color="auto" w:sz="4" w:space="0"/>
            </w:tcBorders>
          </w:tcPr>
          <w:p>
            <w:pPr>
              <w:spacing w:line="440" w:lineRule="exact"/>
              <w:jc w:val="center"/>
              <w:textAlignment w:val="center"/>
              <w:rPr>
                <w:rFonts w:ascii="宋体" w:hAnsi="宋体"/>
                <w:color w:val="000000"/>
                <w:szCs w:val="21"/>
              </w:rPr>
            </w:pPr>
          </w:p>
        </w:tc>
        <w:tc>
          <w:tcPr>
            <w:tcW w:w="1008" w:type="dxa"/>
            <w:gridSpan w:val="2"/>
            <w:tcBorders>
              <w:top w:val="single" w:color="auto" w:sz="4" w:space="0"/>
              <w:bottom w:val="single" w:color="auto" w:sz="4" w:space="0"/>
              <w:right w:val="single" w:color="auto" w:sz="4" w:space="0"/>
            </w:tcBorders>
            <w:vAlign w:val="center"/>
          </w:tcPr>
          <w:p>
            <w:pPr>
              <w:spacing w:line="320" w:lineRule="exact"/>
              <w:jc w:val="center"/>
              <w:textAlignment w:val="center"/>
              <w:rPr>
                <w:rFonts w:hint="eastAsia" w:ascii="宋体" w:hAnsi="宋体"/>
                <w:color w:val="000000"/>
                <w:szCs w:val="21"/>
              </w:rPr>
            </w:pPr>
          </w:p>
        </w:tc>
        <w:tc>
          <w:tcPr>
            <w:tcW w:w="720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评标委员会按下列评分因素和评分标准对监理大纲进行评审。</w:t>
            </w:r>
          </w:p>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监理大纲取所有技术标评委评分中分别去掉一个最高和最低评分后的平均值为最终得分。</w:t>
            </w:r>
          </w:p>
          <w:p>
            <w:pPr>
              <w:spacing w:line="320" w:lineRule="exact"/>
              <w:ind w:firstLine="420" w:firstLineChars="200"/>
              <w:textAlignment w:val="center"/>
              <w:rPr>
                <w:rFonts w:hint="eastAsia" w:ascii="宋体" w:hAnsi="宋体"/>
                <w:color w:val="000000"/>
                <w:szCs w:val="21"/>
              </w:rPr>
            </w:pPr>
            <w:r>
              <w:rPr>
                <w:rFonts w:hint="eastAsia" w:ascii="仿宋_GB2312" w:hAnsi="仿宋_GB2312" w:eastAsia="仿宋_GB2312" w:cs="仿宋_GB2312"/>
                <w:szCs w:val="21"/>
              </w:rPr>
              <w:t>3、在监理评标中，监理大纲实得分必须达到满分的70%（含本数）以上，否则，该监理大纲视为不可行。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single" w:color="auto" w:sz="4" w:space="0"/>
              <w:bottom w:val="single" w:color="auto" w:sz="4" w:space="0"/>
              <w:right w:val="single" w:color="auto" w:sz="4" w:space="0"/>
            </w:tcBorders>
          </w:tcPr>
          <w:p>
            <w:pPr>
              <w:spacing w:line="440" w:lineRule="exact"/>
              <w:jc w:val="center"/>
              <w:textAlignment w:val="center"/>
              <w:rPr>
                <w:rFonts w:ascii="宋体" w:hAnsi="宋体"/>
                <w:color w:val="000000"/>
                <w:szCs w:val="21"/>
              </w:rPr>
            </w:pPr>
          </w:p>
        </w:tc>
        <w:tc>
          <w:tcPr>
            <w:tcW w:w="1008" w:type="dxa"/>
            <w:gridSpan w:val="2"/>
            <w:vMerge w:val="restart"/>
            <w:tcBorders>
              <w:top w:val="single" w:color="auto" w:sz="4" w:space="0"/>
              <w:bottom w:val="single" w:color="auto" w:sz="4" w:space="0"/>
              <w:right w:val="single" w:color="auto" w:sz="4" w:space="0"/>
            </w:tcBorders>
            <w:vAlign w:val="center"/>
          </w:tcPr>
          <w:p>
            <w:pPr>
              <w:spacing w:line="320" w:lineRule="exact"/>
              <w:jc w:val="center"/>
              <w:textAlignment w:val="center"/>
              <w:rPr>
                <w:rFonts w:hint="eastAsia" w:ascii="宋体" w:hAnsi="宋体"/>
                <w:color w:val="000000"/>
                <w:szCs w:val="21"/>
              </w:rPr>
            </w:pPr>
            <w:r>
              <w:rPr>
                <w:rFonts w:hint="eastAsia" w:ascii="宋体" w:hAnsi="宋体"/>
                <w:b/>
                <w:szCs w:val="21"/>
              </w:rPr>
              <w:t>二.监理大纲（50分）</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1.监理大纲基本要求</w:t>
            </w:r>
          </w:p>
        </w:tc>
        <w:tc>
          <w:tcPr>
            <w:tcW w:w="374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监理大纲符合基本要求，项目目标、范围、任务和依据明确、具体符合招标文件要求的</w:t>
            </w:r>
          </w:p>
        </w:tc>
        <w:tc>
          <w:tcPr>
            <w:tcW w:w="9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single" w:color="auto" w:sz="4" w:space="0"/>
              <w:bottom w:val="single" w:color="auto" w:sz="4" w:space="0"/>
              <w:right w:val="single" w:color="auto" w:sz="4" w:space="0"/>
            </w:tcBorders>
          </w:tcPr>
          <w:p>
            <w:pPr>
              <w:spacing w:line="440" w:lineRule="exact"/>
              <w:jc w:val="center"/>
              <w:textAlignment w:val="center"/>
              <w:rPr>
                <w:rFonts w:ascii="宋体" w:hAnsi="宋体"/>
                <w:color w:val="000000"/>
                <w:szCs w:val="21"/>
              </w:rPr>
            </w:pPr>
          </w:p>
        </w:tc>
        <w:tc>
          <w:tcPr>
            <w:tcW w:w="1008" w:type="dxa"/>
            <w:gridSpan w:val="2"/>
            <w:vMerge w:val="continue"/>
            <w:tcBorders>
              <w:top w:val="single" w:color="auto" w:sz="4" w:space="0"/>
              <w:bottom w:val="single" w:color="auto" w:sz="4" w:space="0"/>
              <w:right w:val="single" w:color="auto" w:sz="4" w:space="0"/>
            </w:tcBorders>
          </w:tcPr>
          <w:p>
            <w:pPr>
              <w:spacing w:line="440" w:lineRule="exact"/>
              <w:jc w:val="center"/>
              <w:textAlignment w:val="center"/>
              <w:rPr>
                <w:rFonts w:ascii="宋体" w:hAnsi="宋体"/>
                <w:color w:val="000000"/>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2.项目监理机构成员职责任务明确</w:t>
            </w:r>
          </w:p>
        </w:tc>
        <w:tc>
          <w:tcPr>
            <w:tcW w:w="374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p>
        </w:tc>
        <w:tc>
          <w:tcPr>
            <w:tcW w:w="9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single" w:color="auto" w:sz="4" w:space="0"/>
              <w:bottom w:val="single" w:color="auto" w:sz="4" w:space="0"/>
              <w:right w:val="single" w:color="auto" w:sz="4" w:space="0"/>
            </w:tcBorders>
          </w:tcPr>
          <w:p>
            <w:pPr>
              <w:spacing w:line="440" w:lineRule="exact"/>
              <w:jc w:val="center"/>
              <w:textAlignment w:val="center"/>
              <w:rPr>
                <w:rFonts w:ascii="宋体" w:hAnsi="宋体"/>
                <w:color w:val="000000"/>
                <w:szCs w:val="21"/>
              </w:rPr>
            </w:pPr>
          </w:p>
        </w:tc>
        <w:tc>
          <w:tcPr>
            <w:tcW w:w="1008" w:type="dxa"/>
            <w:gridSpan w:val="2"/>
            <w:vMerge w:val="continue"/>
            <w:tcBorders>
              <w:top w:val="single" w:color="auto" w:sz="4" w:space="0"/>
              <w:bottom w:val="single" w:color="auto" w:sz="4" w:space="0"/>
              <w:right w:val="single" w:color="auto" w:sz="4" w:space="0"/>
            </w:tcBorders>
          </w:tcPr>
          <w:p>
            <w:pPr>
              <w:spacing w:line="440" w:lineRule="exact"/>
              <w:jc w:val="center"/>
              <w:textAlignment w:val="center"/>
              <w:rPr>
                <w:rFonts w:ascii="宋体" w:hAnsi="宋体"/>
                <w:color w:val="000000"/>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3.监理工作制度</w:t>
            </w:r>
          </w:p>
        </w:tc>
        <w:tc>
          <w:tcPr>
            <w:tcW w:w="374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p>
        </w:tc>
        <w:tc>
          <w:tcPr>
            <w:tcW w:w="9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single" w:color="auto" w:sz="4" w:space="0"/>
              <w:bottom w:val="single" w:color="auto" w:sz="4" w:space="0"/>
              <w:right w:val="single" w:color="auto" w:sz="4" w:space="0"/>
            </w:tcBorders>
          </w:tcPr>
          <w:p>
            <w:pPr>
              <w:spacing w:line="440" w:lineRule="exact"/>
              <w:jc w:val="center"/>
              <w:textAlignment w:val="center"/>
              <w:rPr>
                <w:rFonts w:ascii="宋体" w:hAnsi="宋体"/>
                <w:color w:val="000000"/>
                <w:szCs w:val="21"/>
              </w:rPr>
            </w:pPr>
          </w:p>
        </w:tc>
        <w:tc>
          <w:tcPr>
            <w:tcW w:w="1008" w:type="dxa"/>
            <w:gridSpan w:val="2"/>
            <w:vMerge w:val="continue"/>
            <w:tcBorders>
              <w:top w:val="single" w:color="auto" w:sz="4" w:space="0"/>
              <w:bottom w:val="single" w:color="auto" w:sz="4" w:space="0"/>
              <w:right w:val="single" w:color="auto" w:sz="4" w:space="0"/>
            </w:tcBorders>
          </w:tcPr>
          <w:p>
            <w:pPr>
              <w:spacing w:line="440" w:lineRule="exact"/>
              <w:jc w:val="center"/>
              <w:textAlignment w:val="center"/>
              <w:rPr>
                <w:rFonts w:ascii="宋体" w:hAnsi="宋体"/>
                <w:color w:val="000000"/>
                <w:szCs w:val="21"/>
              </w:rPr>
            </w:pPr>
          </w:p>
        </w:tc>
        <w:tc>
          <w:tcPr>
            <w:tcW w:w="720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4.监理目标控制措施和手段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single" w:color="auto" w:sz="4" w:space="0"/>
              <w:bottom w:val="single" w:color="auto" w:sz="4" w:space="0"/>
              <w:right w:val="single" w:color="auto" w:sz="4" w:space="0"/>
            </w:tcBorders>
          </w:tcPr>
          <w:p>
            <w:pPr>
              <w:spacing w:line="440" w:lineRule="exact"/>
              <w:jc w:val="center"/>
              <w:textAlignment w:val="center"/>
              <w:rPr>
                <w:rFonts w:ascii="宋体" w:hAnsi="宋体"/>
                <w:color w:val="000000"/>
                <w:szCs w:val="21"/>
              </w:rPr>
            </w:pPr>
          </w:p>
        </w:tc>
        <w:tc>
          <w:tcPr>
            <w:tcW w:w="1008" w:type="dxa"/>
            <w:gridSpan w:val="2"/>
            <w:vMerge w:val="continue"/>
            <w:tcBorders>
              <w:top w:val="single" w:color="auto" w:sz="4" w:space="0"/>
              <w:bottom w:val="single" w:color="auto" w:sz="4" w:space="0"/>
              <w:right w:val="single" w:color="auto" w:sz="4" w:space="0"/>
            </w:tcBorders>
          </w:tcPr>
          <w:p>
            <w:pPr>
              <w:spacing w:line="440" w:lineRule="exact"/>
              <w:jc w:val="center"/>
              <w:textAlignment w:val="center"/>
              <w:rPr>
                <w:rFonts w:ascii="宋体" w:hAnsi="宋体"/>
                <w:color w:val="000000"/>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4.1质量控制的措施</w:t>
            </w:r>
          </w:p>
        </w:tc>
        <w:tc>
          <w:tcPr>
            <w:tcW w:w="374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p>
        </w:tc>
        <w:tc>
          <w:tcPr>
            <w:tcW w:w="9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single" w:color="auto" w:sz="4" w:space="0"/>
              <w:bottom w:val="single" w:color="auto" w:sz="4" w:space="0"/>
              <w:right w:val="single" w:color="auto" w:sz="4" w:space="0"/>
            </w:tcBorders>
          </w:tcPr>
          <w:p>
            <w:pPr>
              <w:spacing w:line="440" w:lineRule="exact"/>
              <w:jc w:val="center"/>
              <w:textAlignment w:val="center"/>
              <w:rPr>
                <w:rFonts w:ascii="宋体" w:hAnsi="宋体"/>
                <w:color w:val="000000"/>
                <w:szCs w:val="21"/>
              </w:rPr>
            </w:pPr>
          </w:p>
        </w:tc>
        <w:tc>
          <w:tcPr>
            <w:tcW w:w="1008" w:type="dxa"/>
            <w:gridSpan w:val="2"/>
            <w:vMerge w:val="continue"/>
            <w:tcBorders>
              <w:top w:val="single" w:color="auto" w:sz="4" w:space="0"/>
              <w:bottom w:val="single" w:color="auto" w:sz="4" w:space="0"/>
              <w:right w:val="single" w:color="auto" w:sz="4" w:space="0"/>
            </w:tcBorders>
          </w:tcPr>
          <w:p>
            <w:pPr>
              <w:spacing w:line="440" w:lineRule="exact"/>
              <w:jc w:val="center"/>
              <w:textAlignment w:val="center"/>
              <w:rPr>
                <w:rFonts w:ascii="宋体" w:hAnsi="宋体"/>
                <w:color w:val="000000"/>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4.2进度控制的措施</w:t>
            </w:r>
          </w:p>
        </w:tc>
        <w:tc>
          <w:tcPr>
            <w:tcW w:w="374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p>
        </w:tc>
        <w:tc>
          <w:tcPr>
            <w:tcW w:w="9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single" w:color="auto" w:sz="4" w:space="0"/>
              <w:bottom w:val="single" w:color="auto" w:sz="4" w:space="0"/>
              <w:right w:val="single" w:color="auto" w:sz="4" w:space="0"/>
            </w:tcBorders>
          </w:tcPr>
          <w:p>
            <w:pPr>
              <w:spacing w:line="440" w:lineRule="exact"/>
              <w:jc w:val="center"/>
              <w:textAlignment w:val="center"/>
              <w:rPr>
                <w:rFonts w:ascii="宋体" w:hAnsi="宋体"/>
                <w:color w:val="000000"/>
                <w:szCs w:val="21"/>
              </w:rPr>
            </w:pPr>
          </w:p>
        </w:tc>
        <w:tc>
          <w:tcPr>
            <w:tcW w:w="1008" w:type="dxa"/>
            <w:gridSpan w:val="2"/>
            <w:vMerge w:val="continue"/>
            <w:tcBorders>
              <w:top w:val="single" w:color="auto" w:sz="4" w:space="0"/>
              <w:bottom w:val="single" w:color="auto" w:sz="4" w:space="0"/>
              <w:right w:val="single" w:color="auto" w:sz="4" w:space="0"/>
            </w:tcBorders>
          </w:tcPr>
          <w:p>
            <w:pPr>
              <w:spacing w:line="440" w:lineRule="exact"/>
              <w:jc w:val="center"/>
              <w:textAlignment w:val="center"/>
              <w:rPr>
                <w:rFonts w:ascii="宋体" w:hAnsi="宋体"/>
                <w:color w:val="000000"/>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4.3投资控制的措施</w:t>
            </w:r>
          </w:p>
        </w:tc>
        <w:tc>
          <w:tcPr>
            <w:tcW w:w="374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p>
        </w:tc>
        <w:tc>
          <w:tcPr>
            <w:tcW w:w="9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single" w:color="auto" w:sz="4" w:space="0"/>
              <w:bottom w:val="single" w:color="auto" w:sz="4" w:space="0"/>
              <w:right w:val="single" w:color="auto" w:sz="4" w:space="0"/>
            </w:tcBorders>
          </w:tcPr>
          <w:p>
            <w:pPr>
              <w:spacing w:line="440" w:lineRule="exact"/>
              <w:jc w:val="center"/>
              <w:textAlignment w:val="center"/>
              <w:rPr>
                <w:rFonts w:ascii="宋体" w:hAnsi="宋体"/>
                <w:color w:val="000000"/>
                <w:szCs w:val="21"/>
              </w:rPr>
            </w:pPr>
          </w:p>
        </w:tc>
        <w:tc>
          <w:tcPr>
            <w:tcW w:w="1008" w:type="dxa"/>
            <w:gridSpan w:val="2"/>
            <w:vMerge w:val="continue"/>
            <w:tcBorders>
              <w:top w:val="single" w:color="auto" w:sz="4" w:space="0"/>
              <w:bottom w:val="single" w:color="auto" w:sz="4" w:space="0"/>
              <w:right w:val="single" w:color="auto" w:sz="4" w:space="0"/>
            </w:tcBorders>
          </w:tcPr>
          <w:p>
            <w:pPr>
              <w:spacing w:line="440" w:lineRule="exact"/>
              <w:jc w:val="center"/>
              <w:textAlignment w:val="center"/>
              <w:rPr>
                <w:rFonts w:ascii="宋体" w:hAnsi="宋体"/>
                <w:color w:val="000000"/>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4.4安全文明生产管理（包</w:t>
            </w:r>
            <w:r>
              <w:rPr>
                <w:rFonts w:hint="eastAsia" w:ascii="仿宋_GB2312" w:hAnsi="仿宋_GB2312" w:eastAsia="仿宋_GB2312" w:cs="仿宋_GB2312"/>
                <w:sz w:val="18"/>
                <w:szCs w:val="18"/>
              </w:rPr>
              <w:t>含扬尘污染防治</w:t>
            </w:r>
            <w:r>
              <w:rPr>
                <w:rFonts w:hint="eastAsia" w:ascii="仿宋_GB2312" w:hAnsi="仿宋_GB2312" w:eastAsia="仿宋_GB2312" w:cs="仿宋_GB2312"/>
                <w:szCs w:val="21"/>
              </w:rPr>
              <w:t>）措施</w:t>
            </w:r>
          </w:p>
        </w:tc>
        <w:tc>
          <w:tcPr>
            <w:tcW w:w="374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p>
        </w:tc>
        <w:tc>
          <w:tcPr>
            <w:tcW w:w="9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single" w:color="auto" w:sz="4" w:space="0"/>
              <w:bottom w:val="single" w:color="auto" w:sz="4" w:space="0"/>
              <w:right w:val="single" w:color="auto" w:sz="4" w:space="0"/>
            </w:tcBorders>
          </w:tcPr>
          <w:p>
            <w:pPr>
              <w:spacing w:line="440" w:lineRule="exact"/>
              <w:jc w:val="center"/>
              <w:textAlignment w:val="center"/>
              <w:rPr>
                <w:rFonts w:ascii="宋体" w:hAnsi="宋体"/>
                <w:color w:val="000000"/>
                <w:szCs w:val="21"/>
              </w:rPr>
            </w:pPr>
          </w:p>
        </w:tc>
        <w:tc>
          <w:tcPr>
            <w:tcW w:w="1008" w:type="dxa"/>
            <w:gridSpan w:val="2"/>
            <w:vMerge w:val="continue"/>
            <w:tcBorders>
              <w:top w:val="single" w:color="auto" w:sz="4" w:space="0"/>
              <w:bottom w:val="single" w:color="auto" w:sz="4" w:space="0"/>
              <w:right w:val="single" w:color="auto" w:sz="4" w:space="0"/>
            </w:tcBorders>
          </w:tcPr>
          <w:p>
            <w:pPr>
              <w:spacing w:line="440" w:lineRule="exact"/>
              <w:jc w:val="center"/>
              <w:textAlignment w:val="center"/>
              <w:rPr>
                <w:rFonts w:ascii="宋体" w:hAnsi="宋体"/>
                <w:color w:val="000000"/>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4.5缺陷责任期的监理措施</w:t>
            </w:r>
          </w:p>
        </w:tc>
        <w:tc>
          <w:tcPr>
            <w:tcW w:w="374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p>
        </w:tc>
        <w:tc>
          <w:tcPr>
            <w:tcW w:w="9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single" w:color="auto" w:sz="4" w:space="0"/>
              <w:bottom w:val="single" w:color="auto" w:sz="4" w:space="0"/>
              <w:right w:val="single" w:color="auto" w:sz="4" w:space="0"/>
            </w:tcBorders>
          </w:tcPr>
          <w:p>
            <w:pPr>
              <w:spacing w:line="440" w:lineRule="exact"/>
              <w:jc w:val="center"/>
              <w:textAlignment w:val="center"/>
              <w:rPr>
                <w:rFonts w:ascii="宋体" w:hAnsi="宋体"/>
                <w:color w:val="000000"/>
                <w:szCs w:val="21"/>
              </w:rPr>
            </w:pPr>
          </w:p>
        </w:tc>
        <w:tc>
          <w:tcPr>
            <w:tcW w:w="1008" w:type="dxa"/>
            <w:gridSpan w:val="2"/>
            <w:vMerge w:val="continue"/>
            <w:tcBorders>
              <w:top w:val="single" w:color="auto" w:sz="4" w:space="0"/>
              <w:bottom w:val="single" w:color="auto" w:sz="4" w:space="0"/>
              <w:right w:val="single" w:color="auto" w:sz="4" w:space="0"/>
            </w:tcBorders>
          </w:tcPr>
          <w:p>
            <w:pPr>
              <w:spacing w:line="440" w:lineRule="exact"/>
              <w:jc w:val="center"/>
              <w:textAlignment w:val="center"/>
              <w:rPr>
                <w:rFonts w:ascii="宋体" w:hAnsi="宋体"/>
                <w:color w:val="000000"/>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4.6合同管理措施</w:t>
            </w:r>
          </w:p>
        </w:tc>
        <w:tc>
          <w:tcPr>
            <w:tcW w:w="374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p>
        </w:tc>
        <w:tc>
          <w:tcPr>
            <w:tcW w:w="9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restart"/>
            <w:tcBorders>
              <w:top w:val="single" w:color="auto" w:sz="4" w:space="0"/>
              <w:bottom w:val="single" w:color="auto" w:sz="4" w:space="0"/>
              <w:right w:val="single" w:color="auto" w:sz="4" w:space="0"/>
            </w:tcBorders>
          </w:tcPr>
          <w:p>
            <w:pPr>
              <w:spacing w:line="440" w:lineRule="exact"/>
              <w:jc w:val="center"/>
              <w:textAlignment w:val="center"/>
              <w:rPr>
                <w:rFonts w:ascii="宋体" w:hAnsi="宋体"/>
                <w:color w:val="000000"/>
                <w:szCs w:val="21"/>
              </w:rPr>
            </w:pPr>
          </w:p>
        </w:tc>
        <w:tc>
          <w:tcPr>
            <w:tcW w:w="1008" w:type="dxa"/>
            <w:gridSpan w:val="2"/>
            <w:vMerge w:val="continue"/>
            <w:tcBorders>
              <w:top w:val="single" w:color="auto" w:sz="4" w:space="0"/>
              <w:bottom w:val="single" w:color="auto" w:sz="4" w:space="0"/>
              <w:right w:val="single" w:color="auto" w:sz="4" w:space="0"/>
            </w:tcBorders>
          </w:tcPr>
          <w:p>
            <w:pPr>
              <w:spacing w:line="440" w:lineRule="exact"/>
              <w:jc w:val="center"/>
              <w:textAlignment w:val="center"/>
              <w:rPr>
                <w:rFonts w:ascii="宋体" w:hAnsi="宋体"/>
                <w:color w:val="000000"/>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4.7信息管理措施</w:t>
            </w:r>
          </w:p>
        </w:tc>
        <w:tc>
          <w:tcPr>
            <w:tcW w:w="374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p>
        </w:tc>
        <w:tc>
          <w:tcPr>
            <w:tcW w:w="9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single" w:color="auto" w:sz="4" w:space="0"/>
              <w:bottom w:val="single" w:color="auto" w:sz="4" w:space="0"/>
              <w:right w:val="single" w:color="auto" w:sz="4" w:space="0"/>
            </w:tcBorders>
          </w:tcPr>
          <w:p>
            <w:pPr>
              <w:spacing w:line="440" w:lineRule="exact"/>
              <w:jc w:val="center"/>
              <w:textAlignment w:val="center"/>
              <w:rPr>
                <w:rFonts w:ascii="宋体" w:hAnsi="宋体"/>
                <w:color w:val="000000"/>
                <w:szCs w:val="21"/>
              </w:rPr>
            </w:pPr>
          </w:p>
        </w:tc>
        <w:tc>
          <w:tcPr>
            <w:tcW w:w="1008" w:type="dxa"/>
            <w:gridSpan w:val="2"/>
            <w:vMerge w:val="continue"/>
            <w:tcBorders>
              <w:top w:val="single" w:color="auto" w:sz="4" w:space="0"/>
              <w:bottom w:val="single" w:color="auto" w:sz="4" w:space="0"/>
              <w:right w:val="single" w:color="auto" w:sz="4" w:space="0"/>
            </w:tcBorders>
          </w:tcPr>
          <w:p>
            <w:pPr>
              <w:spacing w:line="440" w:lineRule="exact"/>
              <w:jc w:val="center"/>
              <w:textAlignment w:val="center"/>
              <w:rPr>
                <w:rFonts w:ascii="宋体" w:hAnsi="宋体"/>
                <w:color w:val="000000"/>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5.针对本工程特点、技术难点的分析及相应的监理控制措施</w:t>
            </w:r>
          </w:p>
        </w:tc>
        <w:tc>
          <w:tcPr>
            <w:tcW w:w="374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p>
        </w:tc>
        <w:tc>
          <w:tcPr>
            <w:tcW w:w="9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900" w:type="dxa"/>
            <w:vMerge w:val="continue"/>
            <w:tcBorders>
              <w:top w:val="single" w:color="auto" w:sz="4" w:space="0"/>
              <w:bottom w:val="single" w:color="auto" w:sz="4" w:space="0"/>
              <w:right w:val="single" w:color="auto" w:sz="4" w:space="0"/>
            </w:tcBorders>
          </w:tcPr>
          <w:p>
            <w:pPr>
              <w:spacing w:line="440" w:lineRule="exact"/>
              <w:jc w:val="center"/>
              <w:textAlignment w:val="center"/>
              <w:rPr>
                <w:rFonts w:ascii="宋体" w:hAnsi="宋体"/>
                <w:color w:val="000000"/>
                <w:szCs w:val="21"/>
              </w:rPr>
            </w:pPr>
          </w:p>
        </w:tc>
        <w:tc>
          <w:tcPr>
            <w:tcW w:w="1008" w:type="dxa"/>
            <w:gridSpan w:val="2"/>
            <w:vMerge w:val="restart"/>
            <w:tcBorders>
              <w:top w:val="single" w:color="auto" w:sz="4" w:space="0"/>
              <w:bottom w:val="nil"/>
              <w:right w:val="single" w:color="auto" w:sz="4" w:space="0"/>
            </w:tcBorders>
            <w:vAlign w:val="center"/>
          </w:tcPr>
          <w:p>
            <w:pPr>
              <w:rPr>
                <w:rFonts w:hint="eastAsia"/>
              </w:rPr>
            </w:pPr>
            <w:r>
              <w:rPr>
                <w:rFonts w:hint="eastAsia" w:ascii="宋体" w:hAnsi="宋体"/>
                <w:b/>
                <w:szCs w:val="21"/>
              </w:rPr>
              <w:t>三总监综合能力（12分）</w:t>
            </w:r>
          </w:p>
        </w:tc>
        <w:tc>
          <w:tcPr>
            <w:tcW w:w="252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1.总监答辩（10分）</w:t>
            </w:r>
          </w:p>
        </w:tc>
        <w:tc>
          <w:tcPr>
            <w:tcW w:w="374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rPr>
              <w:t>根据</w:t>
            </w:r>
            <w:r>
              <w:rPr>
                <w:rFonts w:hint="eastAsia" w:ascii="仿宋_GB2312" w:hAnsi="仿宋_GB2312" w:eastAsia="仿宋_GB2312" w:cs="仿宋_GB2312"/>
                <w:szCs w:val="21"/>
              </w:rPr>
              <w:t>投标</w:t>
            </w:r>
            <w:r>
              <w:rPr>
                <w:rFonts w:hint="eastAsia" w:ascii="仿宋_GB2312" w:hAnsi="仿宋_GB2312" w:eastAsia="仿宋_GB2312" w:cs="仿宋_GB2312"/>
                <w:kern w:val="0"/>
                <w:szCs w:val="21"/>
              </w:rPr>
              <w:t>单位</w:t>
            </w:r>
            <w:r>
              <w:rPr>
                <w:rFonts w:hint="eastAsia" w:ascii="仿宋_GB2312" w:hAnsi="仿宋_GB2312" w:eastAsia="仿宋_GB2312" w:cs="仿宋_GB2312"/>
                <w:szCs w:val="21"/>
              </w:rPr>
              <w:t>总监</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总监因特殊原因不能到场的，经书面请示招标人批准，可由总监代表代替</w:t>
            </w:r>
            <w:r>
              <w:rPr>
                <w:rFonts w:hint="eastAsia" w:ascii="仿宋_GB2312" w:hAnsi="仿宋_GB2312" w:eastAsia="仿宋_GB2312" w:cs="仿宋_GB2312"/>
                <w:szCs w:val="21"/>
                <w:lang w:eastAsia="zh-CN"/>
              </w:rPr>
              <w:t>）</w:t>
            </w:r>
            <w:r>
              <w:rPr>
                <w:rFonts w:hint="eastAsia" w:ascii="仿宋_GB2312" w:hAnsi="仿宋_GB2312" w:eastAsia="仿宋_GB2312" w:cs="仿宋_GB2312"/>
                <w:kern w:val="0"/>
                <w:szCs w:val="21"/>
              </w:rPr>
              <w:t>阐述进行综合评分，根据阐述的内容（包含但不限于需求满足度及可提供的服务优势等）横向比较，优秀得8-10分，良好得5-7 分，一般得 1-4分，没有不得分。</w:t>
            </w:r>
          </w:p>
        </w:tc>
        <w:tc>
          <w:tcPr>
            <w:tcW w:w="9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900" w:type="dxa"/>
            <w:vMerge w:val="continue"/>
            <w:tcBorders>
              <w:top w:val="single" w:color="auto" w:sz="4" w:space="0"/>
              <w:bottom w:val="single" w:color="auto" w:sz="4" w:space="0"/>
              <w:right w:val="single" w:color="auto" w:sz="4" w:space="0"/>
            </w:tcBorders>
          </w:tcPr>
          <w:p>
            <w:pPr>
              <w:spacing w:line="440" w:lineRule="exact"/>
              <w:jc w:val="center"/>
              <w:textAlignment w:val="center"/>
              <w:rPr>
                <w:rFonts w:ascii="宋体" w:hAnsi="宋体"/>
                <w:color w:val="000000"/>
                <w:szCs w:val="21"/>
              </w:rPr>
            </w:pPr>
          </w:p>
        </w:tc>
        <w:tc>
          <w:tcPr>
            <w:tcW w:w="1008" w:type="dxa"/>
            <w:gridSpan w:val="2"/>
            <w:vMerge w:val="continue"/>
            <w:tcBorders>
              <w:top w:val="single" w:color="auto" w:sz="4" w:space="0"/>
              <w:bottom w:val="single" w:color="auto" w:sz="4" w:space="0"/>
              <w:right w:val="single" w:color="auto" w:sz="4" w:space="0"/>
            </w:tcBorders>
          </w:tcPr>
          <w:p>
            <w:pPr>
              <w:spacing w:line="440" w:lineRule="exact"/>
              <w:jc w:val="center"/>
              <w:textAlignment w:val="center"/>
              <w:rPr>
                <w:rFonts w:ascii="宋体" w:hAnsi="宋体"/>
                <w:color w:val="000000"/>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2.总监</w:t>
            </w:r>
            <w:r>
              <w:rPr>
                <w:rFonts w:hint="eastAsia" w:ascii="仿宋_GB2312" w:hAnsi="仿宋_GB2312" w:eastAsia="仿宋_GB2312" w:cs="仿宋_GB2312"/>
                <w:szCs w:val="21"/>
                <w:lang w:eastAsia="zh-CN"/>
              </w:rPr>
              <w:t>资</w:t>
            </w:r>
            <w:r>
              <w:rPr>
                <w:rFonts w:hint="eastAsia" w:ascii="仿宋_GB2312" w:hAnsi="仿宋_GB2312" w:eastAsia="仿宋_GB2312" w:cs="仿宋_GB2312"/>
                <w:szCs w:val="21"/>
              </w:rPr>
              <w:t>质（2分）</w:t>
            </w:r>
          </w:p>
        </w:tc>
        <w:tc>
          <w:tcPr>
            <w:tcW w:w="374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具备国家注册国家注册监理工程师的</w:t>
            </w:r>
            <w:r>
              <w:rPr>
                <w:rFonts w:hint="eastAsia" w:ascii="仿宋_GB2312" w:hAnsi="仿宋_GB2312" w:eastAsia="仿宋_GB2312" w:cs="仿宋_GB2312"/>
                <w:color w:val="000000"/>
                <w:szCs w:val="21"/>
                <w:lang w:val="en-US" w:eastAsia="zh-CN"/>
              </w:rPr>
              <w:t>每提供一人</w:t>
            </w:r>
            <w:r>
              <w:rPr>
                <w:rFonts w:hint="eastAsia" w:ascii="仿宋_GB2312" w:hAnsi="仿宋_GB2312" w:eastAsia="仿宋_GB2312" w:cs="仿宋_GB2312"/>
                <w:szCs w:val="21"/>
              </w:rPr>
              <w:t>得1分；具备工程建设类中级职称</w:t>
            </w:r>
            <w:r>
              <w:rPr>
                <w:rFonts w:hint="eastAsia" w:ascii="仿宋_GB2312" w:hAnsi="仿宋_GB2312" w:eastAsia="仿宋_GB2312" w:cs="仿宋_GB2312"/>
                <w:szCs w:val="21"/>
                <w:lang w:eastAsia="zh-CN"/>
              </w:rPr>
              <w:t>的</w:t>
            </w:r>
            <w:r>
              <w:rPr>
                <w:rFonts w:hint="eastAsia" w:ascii="仿宋_GB2312" w:hAnsi="仿宋_GB2312" w:eastAsia="仿宋_GB2312" w:cs="仿宋_GB2312"/>
                <w:color w:val="000000"/>
                <w:szCs w:val="21"/>
                <w:lang w:val="en-US" w:eastAsia="zh-CN"/>
              </w:rPr>
              <w:t>每提供一人</w:t>
            </w:r>
            <w:r>
              <w:rPr>
                <w:rFonts w:hint="eastAsia" w:ascii="仿宋_GB2312" w:hAnsi="仿宋_GB2312" w:eastAsia="仿宋_GB2312" w:cs="仿宋_GB2312"/>
                <w:szCs w:val="21"/>
              </w:rPr>
              <w:t>得1分</w:t>
            </w:r>
          </w:p>
        </w:tc>
        <w:tc>
          <w:tcPr>
            <w:tcW w:w="9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hint="eastAsia" w:ascii="宋体" w:hAnsi="宋体"/>
                <w:color w:val="000000"/>
                <w:szCs w:val="21"/>
              </w:rPr>
            </w:pPr>
            <w:r>
              <w:rPr>
                <w:rFonts w:hint="eastAsia" w:ascii="宋体" w:hAnsi="宋体"/>
                <w:color w:val="000000"/>
                <w:szCs w:val="21"/>
              </w:rPr>
              <w:t>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textAlignment w:val="center"/>
              <w:rPr>
                <w:rFonts w:ascii="宋体" w:hAnsi="宋体"/>
                <w:color w:val="000000"/>
                <w:szCs w:val="21"/>
              </w:rPr>
            </w:pPr>
          </w:p>
        </w:tc>
        <w:tc>
          <w:tcPr>
            <w:tcW w:w="1008" w:type="dxa"/>
            <w:gridSpan w:val="2"/>
            <w:tcBorders>
              <w:top w:val="single" w:color="auto" w:sz="4" w:space="0"/>
              <w:bottom w:val="single" w:color="auto" w:sz="4" w:space="0"/>
              <w:right w:val="single" w:color="auto" w:sz="4" w:space="0"/>
            </w:tcBorders>
            <w:vAlign w:val="center"/>
          </w:tcPr>
          <w:p>
            <w:pPr>
              <w:spacing w:line="320" w:lineRule="exact"/>
              <w:jc w:val="center"/>
              <w:textAlignment w:val="center"/>
              <w:rPr>
                <w:rFonts w:ascii="宋体" w:hAnsi="宋体"/>
                <w:color w:val="000000"/>
                <w:szCs w:val="21"/>
              </w:rPr>
            </w:pPr>
            <w:r>
              <w:rPr>
                <w:rFonts w:hint="eastAsia" w:ascii="宋体" w:hAnsi="宋体"/>
                <w:b/>
                <w:szCs w:val="21"/>
              </w:rPr>
              <w:t>四、类似工程业绩（</w:t>
            </w:r>
            <w:r>
              <w:rPr>
                <w:rFonts w:hint="eastAsia" w:ascii="宋体" w:hAnsi="宋体"/>
                <w:b/>
                <w:szCs w:val="21"/>
                <w:lang w:val="en-US" w:eastAsia="zh-CN"/>
              </w:rPr>
              <w:t>3</w:t>
            </w:r>
            <w:r>
              <w:rPr>
                <w:rFonts w:hint="eastAsia" w:ascii="宋体" w:hAnsi="宋体"/>
                <w:b/>
                <w:szCs w:val="21"/>
              </w:rPr>
              <w:t>分）</w:t>
            </w: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类似工程业绩(3分)</w:t>
            </w:r>
          </w:p>
        </w:tc>
        <w:tc>
          <w:tcPr>
            <w:tcW w:w="374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20</w:t>
            </w:r>
            <w:r>
              <w:rPr>
                <w:rFonts w:hint="eastAsia" w:ascii="仿宋_GB2312" w:hAnsi="仿宋_GB2312" w:eastAsia="仿宋_GB2312" w:cs="仿宋_GB2312"/>
                <w:szCs w:val="21"/>
                <w:lang w:val="en-US" w:eastAsia="zh-CN"/>
              </w:rPr>
              <w:t>20</w:t>
            </w:r>
            <w:r>
              <w:rPr>
                <w:rFonts w:hint="eastAsia" w:ascii="仿宋_GB2312" w:hAnsi="仿宋_GB2312" w:eastAsia="仿宋_GB2312" w:cs="仿宋_GB2312"/>
                <w:szCs w:val="21"/>
              </w:rPr>
              <w:t>年1月01日以来（以竣工验收时间为准）企业承担过类似工程的，</w:t>
            </w:r>
            <w:r>
              <w:rPr>
                <w:rFonts w:hint="eastAsia" w:ascii="仿宋_GB2312" w:hAnsi="仿宋_GB2312" w:eastAsia="仿宋_GB2312" w:cs="仿宋_GB2312"/>
                <w:color w:val="000000"/>
                <w:szCs w:val="21"/>
                <w:lang w:val="en-US" w:eastAsia="zh-CN"/>
              </w:rPr>
              <w:t>每提供一项得</w:t>
            </w:r>
            <w:r>
              <w:rPr>
                <w:rFonts w:hint="eastAsia" w:ascii="仿宋_GB2312" w:hAnsi="仿宋_GB2312" w:eastAsia="仿宋_GB2312" w:cs="仿宋_GB2312"/>
                <w:szCs w:val="21"/>
              </w:rPr>
              <w:t>1分，最高3分。</w:t>
            </w:r>
          </w:p>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类似业绩的认定标准为：承担过房屋建筑装饰改造工程（厂房除外）的监理，业绩应同时提供以下资料：1、依法承发包的交易结果（中标或成交）文件；2、合同；3、符合国家规定的竣工验收证明材料；4、其他证明资料（如有）。依法承发包的交易结果文件包括中标通知书、直接发包通知书（或备案表）和成交通知书等；依法可以不进行招标的项目，可以提供业主单位或招标代理机构出具的有关中标文件。</w:t>
            </w:r>
          </w:p>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证明资料中涉及评标的相关数据不一致的，以数额较小的为准；拟派项目负责人承担的类似业绩证明资料中所注明的项目负责人名称应与拟投标项目负责人名称一致，如有变更，应附项目负责人变更备案资料。</w:t>
            </w:r>
          </w:p>
        </w:tc>
        <w:tc>
          <w:tcPr>
            <w:tcW w:w="9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hint="eastAsia" w:ascii="宋体" w:hAnsi="宋体"/>
                <w:color w:val="000000"/>
                <w:szCs w:val="21"/>
              </w:rPr>
            </w:pPr>
            <w:r>
              <w:rPr>
                <w:rFonts w:hint="eastAsia" w:ascii="宋体" w:hAnsi="宋体"/>
                <w:color w:val="000000"/>
                <w:szCs w:val="21"/>
              </w:rPr>
              <w:t>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textAlignment w:val="center"/>
              <w:rPr>
                <w:rFonts w:ascii="宋体" w:hAnsi="宋体"/>
                <w:color w:val="000000"/>
                <w:szCs w:val="21"/>
              </w:rPr>
            </w:pPr>
          </w:p>
        </w:tc>
        <w:tc>
          <w:tcPr>
            <w:tcW w:w="1008" w:type="dxa"/>
            <w:gridSpan w:val="2"/>
            <w:vMerge w:val="restart"/>
            <w:tcBorders>
              <w:top w:val="single" w:color="auto" w:sz="4" w:space="0"/>
              <w:right w:val="single" w:color="auto" w:sz="4" w:space="0"/>
            </w:tcBorders>
            <w:vAlign w:val="center"/>
          </w:tcPr>
          <w:p>
            <w:pPr>
              <w:spacing w:line="440" w:lineRule="exact"/>
              <w:jc w:val="center"/>
              <w:textAlignment w:val="center"/>
              <w:rPr>
                <w:rFonts w:hint="eastAsia" w:ascii="宋体" w:hAnsi="宋体"/>
                <w:color w:val="000000"/>
                <w:szCs w:val="21"/>
              </w:rPr>
            </w:pPr>
            <w:r>
              <w:rPr>
                <w:rFonts w:hint="eastAsia" w:ascii="宋体" w:hAnsi="宋体"/>
                <w:b/>
                <w:szCs w:val="21"/>
              </w:rPr>
              <w:t>五项目组人员配置（5分）</w:t>
            </w:r>
          </w:p>
        </w:tc>
        <w:tc>
          <w:tcPr>
            <w:tcW w:w="2523" w:type="dxa"/>
            <w:tcBorders>
              <w:top w:val="single" w:color="auto" w:sz="4" w:space="0"/>
              <w:left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1.人员结构</w:t>
            </w:r>
          </w:p>
        </w:tc>
        <w:tc>
          <w:tcPr>
            <w:tcW w:w="3748" w:type="dxa"/>
            <w:tcBorders>
              <w:top w:val="single" w:color="auto" w:sz="4" w:space="0"/>
              <w:left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国家注册监理工程师（总监除外）人数占总监外现场监理人员总数的40%及以上得2分，占30%-40%之间的得1分，低于30%不得分； </w:t>
            </w:r>
          </w:p>
        </w:tc>
        <w:tc>
          <w:tcPr>
            <w:tcW w:w="929" w:type="dxa"/>
            <w:tcBorders>
              <w:top w:val="single" w:color="auto" w:sz="4" w:space="0"/>
              <w:left w:val="single" w:color="auto" w:sz="4" w:space="0"/>
              <w:right w:val="single" w:color="auto" w:sz="4" w:space="0"/>
            </w:tcBorders>
            <w:vAlign w:val="center"/>
          </w:tcPr>
          <w:p>
            <w:pPr>
              <w:spacing w:line="440" w:lineRule="exact"/>
              <w:jc w:val="center"/>
              <w:textAlignment w:val="center"/>
              <w:rPr>
                <w:rFonts w:hint="eastAsia" w:ascii="宋体" w:hAnsi="宋体"/>
                <w:color w:val="000000"/>
                <w:szCs w:val="21"/>
              </w:rPr>
            </w:pPr>
            <w:r>
              <w:rPr>
                <w:rFonts w:hint="eastAsia" w:ascii="宋体" w:hAnsi="宋体"/>
                <w:color w:val="000000"/>
                <w:szCs w:val="21"/>
              </w:rPr>
              <w:t>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textAlignment w:val="center"/>
              <w:rPr>
                <w:rFonts w:ascii="宋体" w:hAnsi="宋体"/>
                <w:color w:val="000000"/>
                <w:szCs w:val="21"/>
              </w:rPr>
            </w:pPr>
          </w:p>
        </w:tc>
        <w:tc>
          <w:tcPr>
            <w:tcW w:w="1008" w:type="dxa"/>
            <w:gridSpan w:val="2"/>
            <w:vMerge w:val="continue"/>
            <w:tcBorders>
              <w:top w:val="single" w:color="auto" w:sz="4" w:space="0"/>
              <w:right w:val="single" w:color="auto" w:sz="4" w:space="0"/>
            </w:tcBorders>
            <w:vAlign w:val="center"/>
          </w:tcPr>
          <w:p>
            <w:pPr>
              <w:spacing w:line="440" w:lineRule="exact"/>
              <w:jc w:val="center"/>
              <w:textAlignment w:val="center"/>
              <w:rPr>
                <w:rFonts w:hint="eastAsia" w:ascii="宋体" w:hAnsi="宋体"/>
                <w:color w:val="000000"/>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2.人员执业资格</w:t>
            </w:r>
          </w:p>
        </w:tc>
        <w:tc>
          <w:tcPr>
            <w:tcW w:w="374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项目组人员（总监除外）具有国家注册造价工程师或一级建造师证书的</w:t>
            </w:r>
            <w:r>
              <w:rPr>
                <w:rFonts w:hint="eastAsia" w:ascii="仿宋_GB2312" w:hAnsi="仿宋_GB2312" w:eastAsia="仿宋_GB2312" w:cs="仿宋_GB2312"/>
                <w:color w:val="000000"/>
                <w:szCs w:val="21"/>
                <w:lang w:val="en-US" w:eastAsia="zh-CN"/>
              </w:rPr>
              <w:t>每提供一人得</w:t>
            </w:r>
            <w:r>
              <w:rPr>
                <w:rFonts w:hint="eastAsia" w:ascii="仿宋_GB2312" w:hAnsi="仿宋_GB2312" w:eastAsia="仿宋_GB2312" w:cs="仿宋_GB2312"/>
                <w:szCs w:val="21"/>
              </w:rPr>
              <w:t>0.5分，最高</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分</w:t>
            </w:r>
          </w:p>
        </w:tc>
        <w:tc>
          <w:tcPr>
            <w:tcW w:w="9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hint="eastAsia" w:ascii="宋体" w:hAnsi="宋体"/>
                <w:color w:val="000000"/>
                <w:szCs w:val="21"/>
              </w:rPr>
            </w:pPr>
            <w:r>
              <w:rPr>
                <w:rFonts w:hint="eastAsia" w:ascii="宋体" w:hAnsi="宋体"/>
                <w:color w:val="000000"/>
                <w:szCs w:val="21"/>
              </w:rPr>
              <w:t>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textAlignment w:val="center"/>
              <w:rPr>
                <w:rFonts w:ascii="宋体" w:hAnsi="宋体"/>
                <w:color w:val="000000"/>
                <w:szCs w:val="21"/>
              </w:rPr>
            </w:pPr>
          </w:p>
        </w:tc>
        <w:tc>
          <w:tcPr>
            <w:tcW w:w="1008" w:type="dxa"/>
            <w:gridSpan w:val="2"/>
            <w:vMerge w:val="continue"/>
            <w:tcBorders>
              <w:top w:val="single" w:color="auto" w:sz="4" w:space="0"/>
              <w:bottom w:val="nil"/>
              <w:right w:val="single" w:color="auto" w:sz="4" w:space="0"/>
            </w:tcBorders>
            <w:vAlign w:val="center"/>
          </w:tcPr>
          <w:p>
            <w:pPr>
              <w:spacing w:line="440" w:lineRule="exact"/>
              <w:jc w:val="center"/>
              <w:textAlignment w:val="center"/>
              <w:rPr>
                <w:rFonts w:hint="eastAsia" w:ascii="宋体" w:hAnsi="宋体"/>
                <w:color w:val="000000"/>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3.专监职称</w:t>
            </w:r>
          </w:p>
        </w:tc>
        <w:tc>
          <w:tcPr>
            <w:tcW w:w="374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专业监理工程师具有建设类高级职称及以上的</w:t>
            </w:r>
            <w:r>
              <w:rPr>
                <w:rFonts w:hint="eastAsia" w:ascii="仿宋_GB2312" w:hAnsi="仿宋_GB2312" w:eastAsia="仿宋_GB2312" w:cs="仿宋_GB2312"/>
                <w:color w:val="000000"/>
                <w:szCs w:val="21"/>
                <w:lang w:val="en-US" w:eastAsia="zh-CN"/>
              </w:rPr>
              <w:t>每提供一人</w:t>
            </w:r>
            <w:r>
              <w:rPr>
                <w:rFonts w:hint="eastAsia" w:ascii="仿宋_GB2312" w:hAnsi="仿宋_GB2312" w:eastAsia="仿宋_GB2312" w:cs="仿宋_GB2312"/>
                <w:szCs w:val="21"/>
              </w:rPr>
              <w:t>得1分，最高2分</w:t>
            </w:r>
          </w:p>
        </w:tc>
        <w:tc>
          <w:tcPr>
            <w:tcW w:w="9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ascii="宋体" w:hAnsi="宋体"/>
                <w:color w:val="000000"/>
                <w:szCs w:val="21"/>
              </w:rPr>
            </w:pPr>
            <w:r>
              <w:rPr>
                <w:rFonts w:hint="eastAsia" w:ascii="宋体" w:hAnsi="宋体"/>
                <w:color w:val="000000"/>
                <w:szCs w:val="21"/>
              </w:rPr>
              <w:t>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tcPr>
          <w:p>
            <w:pPr>
              <w:spacing w:line="320" w:lineRule="exact"/>
              <w:jc w:val="center"/>
              <w:textAlignment w:val="center"/>
              <w:rPr>
                <w:rFonts w:ascii="宋体" w:hAnsi="宋体"/>
                <w:color w:val="000000"/>
                <w:szCs w:val="21"/>
              </w:rPr>
            </w:pPr>
          </w:p>
        </w:tc>
        <w:tc>
          <w:tcPr>
            <w:tcW w:w="3531"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422" w:firstLineChars="200"/>
              <w:textAlignment w:val="center"/>
              <w:rPr>
                <w:rFonts w:hint="eastAsia" w:ascii="仿宋_GB2312" w:hAnsi="仿宋_GB2312" w:eastAsia="仿宋_GB2312" w:cs="仿宋_GB2312"/>
                <w:szCs w:val="21"/>
              </w:rPr>
            </w:pPr>
            <w:r>
              <w:rPr>
                <w:rFonts w:hint="eastAsia" w:ascii="宋体" w:hAnsi="宋体"/>
                <w:b/>
                <w:szCs w:val="21"/>
              </w:rPr>
              <w:t>六、信用分（</w:t>
            </w:r>
            <w:r>
              <w:rPr>
                <w:rFonts w:hint="eastAsia" w:ascii="宋体" w:hAnsi="宋体"/>
                <w:b/>
                <w:szCs w:val="21"/>
                <w:lang w:val="en-US" w:eastAsia="zh-CN"/>
              </w:rPr>
              <w:t>1</w:t>
            </w:r>
            <w:r>
              <w:rPr>
                <w:rFonts w:hint="eastAsia" w:ascii="宋体" w:hAnsi="宋体"/>
                <w:b/>
                <w:szCs w:val="21"/>
              </w:rPr>
              <w:t>0分</w:t>
            </w:r>
            <w:bookmarkStart w:id="0" w:name="_GoBack"/>
            <w:bookmarkEnd w:id="0"/>
            <w:r>
              <w:rPr>
                <w:rFonts w:hint="eastAsia" w:ascii="宋体" w:hAnsi="宋体"/>
                <w:b/>
                <w:szCs w:val="21"/>
              </w:rPr>
              <w:t>）</w:t>
            </w:r>
          </w:p>
        </w:tc>
        <w:tc>
          <w:tcPr>
            <w:tcW w:w="374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以扬州市建设行政主管部门颁布的《扬州市2022年度建筑市场各方主体及从业人员信用评价成果》的评定等级为基础：</w:t>
            </w:r>
          </w:p>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绿色信用等级优秀的得 10 分；</w:t>
            </w:r>
          </w:p>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蓝色信用等级良好的得 8 分；</w:t>
            </w:r>
          </w:p>
          <w:p>
            <w:pPr>
              <w:spacing w:line="320" w:lineRule="exact"/>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首次来扬企业无信用等级的按照蓝色信用等级。</w:t>
            </w:r>
          </w:p>
        </w:tc>
        <w:tc>
          <w:tcPr>
            <w:tcW w:w="9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hint="eastAsia" w:ascii="宋体" w:hAnsi="宋体"/>
                <w:color w:val="000000"/>
                <w:szCs w:val="21"/>
              </w:rPr>
            </w:pPr>
            <w:r>
              <w:rPr>
                <w:rFonts w:hint="eastAsia" w:ascii="宋体" w:hAnsi="宋体"/>
                <w:color w:val="000000"/>
                <w:szCs w:val="21"/>
              </w:rPr>
              <w:t>10分</w:t>
            </w:r>
          </w:p>
        </w:tc>
      </w:tr>
    </w:tbl>
    <w:p>
      <w:pPr>
        <w:pStyle w:val="2"/>
        <w:ind w:firstLine="21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F2A2D"/>
    <w:multiLevelType w:val="singleLevel"/>
    <w:tmpl w:val="886F2A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djZjZkZWFmOGY2ZmU3N2Q5ZTZiMThmMTgzYjQwZmQifQ=="/>
  </w:docVars>
  <w:rsids>
    <w:rsidRoot w:val="35B01801"/>
    <w:rsid w:val="00046805"/>
    <w:rsid w:val="00460AB8"/>
    <w:rsid w:val="008317BE"/>
    <w:rsid w:val="00933FFB"/>
    <w:rsid w:val="00984C86"/>
    <w:rsid w:val="00B46F36"/>
    <w:rsid w:val="025048AC"/>
    <w:rsid w:val="029F6DE2"/>
    <w:rsid w:val="0650345A"/>
    <w:rsid w:val="07A54088"/>
    <w:rsid w:val="0F545C87"/>
    <w:rsid w:val="0FB7026A"/>
    <w:rsid w:val="10863343"/>
    <w:rsid w:val="10992E30"/>
    <w:rsid w:val="116E1609"/>
    <w:rsid w:val="13E86E87"/>
    <w:rsid w:val="1766466A"/>
    <w:rsid w:val="1AE51F3E"/>
    <w:rsid w:val="1B807DC6"/>
    <w:rsid w:val="1CEE6D8C"/>
    <w:rsid w:val="1FDF698A"/>
    <w:rsid w:val="1FF97036"/>
    <w:rsid w:val="20753650"/>
    <w:rsid w:val="25065737"/>
    <w:rsid w:val="2C301F27"/>
    <w:rsid w:val="2DA92C64"/>
    <w:rsid w:val="2EF700CA"/>
    <w:rsid w:val="35B01801"/>
    <w:rsid w:val="35BA566A"/>
    <w:rsid w:val="389425B0"/>
    <w:rsid w:val="3C05418B"/>
    <w:rsid w:val="454D7A0D"/>
    <w:rsid w:val="45FE380A"/>
    <w:rsid w:val="4A6868D5"/>
    <w:rsid w:val="4A903496"/>
    <w:rsid w:val="4AE44E29"/>
    <w:rsid w:val="4B35799D"/>
    <w:rsid w:val="4D0F13EF"/>
    <w:rsid w:val="4E497456"/>
    <w:rsid w:val="540E3EAC"/>
    <w:rsid w:val="577D0987"/>
    <w:rsid w:val="58722E12"/>
    <w:rsid w:val="5EC75E02"/>
    <w:rsid w:val="633142D3"/>
    <w:rsid w:val="6CFD4A3A"/>
    <w:rsid w:val="6FCB427C"/>
    <w:rsid w:val="721A3128"/>
    <w:rsid w:val="753F5F98"/>
    <w:rsid w:val="79985AF9"/>
    <w:rsid w:val="7BF3566A"/>
    <w:rsid w:val="7DF97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qFormat/>
    <w:uiPriority w:val="0"/>
    <w:rPr>
      <w:rFonts w:ascii="Times New Roman" w:hAnsi="Times New Roman" w:eastAsia="宋体" w:cs="Times New Roman"/>
      <w:color w:val="0563C1"/>
      <w:u w:val="single"/>
    </w:rPr>
  </w:style>
  <w:style w:type="character" w:customStyle="1" w:styleId="13">
    <w:name w:val="页眉 Char"/>
    <w:basedOn w:val="10"/>
    <w:link w:val="6"/>
    <w:qFormat/>
    <w:uiPriority w:val="0"/>
    <w:rPr>
      <w:rFonts w:ascii="Calibri" w:hAnsi="Calibri"/>
      <w:kern w:val="2"/>
      <w:sz w:val="18"/>
      <w:szCs w:val="18"/>
    </w:rPr>
  </w:style>
  <w:style w:type="character" w:customStyle="1" w:styleId="14">
    <w:name w:val="页脚 Char"/>
    <w:basedOn w:val="10"/>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5817</Words>
  <Characters>6006</Characters>
  <Lines>56</Lines>
  <Paragraphs>15</Paragraphs>
  <TotalTime>0</TotalTime>
  <ScaleCrop>false</ScaleCrop>
  <LinksUpToDate>false</LinksUpToDate>
  <CharactersWithSpaces>6040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2023-03-31T03:12:00Z</dcterms:created>
  <dc:creator>张驰有度</dc:creator>
  <cp:lastModifiedBy>张驰有度</cp:lastModifiedBy>
  <dcterms:modified xsi:type="dcterms:W3CDTF">2023-05-10T02:42:52Z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8205D6B04CAC42F29717A4B63DE779CB_11</vt:lpwstr>
  </property>
</Properties>
</file>